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620BF" w14:textId="39B7FF3A" w:rsidR="006D435B" w:rsidRPr="00535DBE" w:rsidRDefault="001922EF" w:rsidP="007F291A">
      <w:pPr>
        <w:pStyle w:val="Heading1"/>
        <w:spacing w:before="120" w:after="240"/>
        <w:rPr>
          <w:b w:val="0"/>
          <w:sz w:val="52"/>
          <w:szCs w:val="56"/>
        </w:rPr>
      </w:pPr>
      <w:r>
        <w:rPr>
          <w:b w:val="0"/>
          <w:sz w:val="52"/>
          <w:szCs w:val="56"/>
        </w:rPr>
        <w:t>MENTORING AND PROVIDING FEEDBACK</w:t>
      </w:r>
    </w:p>
    <w:p w14:paraId="6E217270" w14:textId="6C893830" w:rsidR="00535DBE" w:rsidRPr="00535DBE" w:rsidRDefault="00535DBE" w:rsidP="00CA6061">
      <w:pPr>
        <w:spacing w:after="120"/>
        <w:contextualSpacing/>
        <w:rPr>
          <w:b/>
          <w:sz w:val="28"/>
          <w:szCs w:val="32"/>
        </w:rPr>
      </w:pPr>
      <w:r w:rsidRPr="00535DBE">
        <w:rPr>
          <w:b/>
          <w:sz w:val="28"/>
          <w:szCs w:val="32"/>
        </w:rPr>
        <w:t>TO</w:t>
      </w:r>
      <w:r w:rsidR="00CA6061">
        <w:rPr>
          <w:b/>
          <w:sz w:val="28"/>
          <w:szCs w:val="32"/>
        </w:rPr>
        <w:t xml:space="preserve">OLKIT FOR </w:t>
      </w:r>
      <w:r w:rsidR="001922EF">
        <w:rPr>
          <w:b/>
          <w:sz w:val="28"/>
          <w:szCs w:val="32"/>
        </w:rPr>
        <w:t>DIFFICULT CONVERSATIONS</w:t>
      </w:r>
    </w:p>
    <w:p w14:paraId="143022EF" w14:textId="673D8A3D" w:rsidR="006D435B" w:rsidRPr="00D34061" w:rsidRDefault="001922EF" w:rsidP="00535DBE">
      <w:pPr>
        <w:pStyle w:val="Heading2"/>
        <w:spacing w:after="240"/>
        <w:rPr>
          <w:color w:val="59A5D6"/>
          <w:sz w:val="28"/>
        </w:rPr>
      </w:pPr>
      <w:r>
        <w:rPr>
          <w:color w:val="59A5D6"/>
          <w:sz w:val="28"/>
        </w:rPr>
        <w:t>Feedback and Difficult Conversations</w:t>
      </w:r>
      <w:r w:rsidR="007B1ED6">
        <w:rPr>
          <w:rStyle w:val="FootnoteReference"/>
          <w:color w:val="59A5D6"/>
          <w:sz w:val="28"/>
        </w:rPr>
        <w:footnoteReference w:id="1"/>
      </w:r>
    </w:p>
    <w:p w14:paraId="21F1E664" w14:textId="1594AB52" w:rsidR="001922EF" w:rsidRDefault="001922EF" w:rsidP="001922EF">
      <w:pPr>
        <w:pStyle w:val="BlockText"/>
        <w:spacing w:before="240" w:after="240"/>
        <w:contextualSpacing/>
        <w:rPr>
          <w:sz w:val="24"/>
        </w:rPr>
      </w:pPr>
      <w:r w:rsidRPr="001922EF">
        <w:rPr>
          <w:sz w:val="24"/>
        </w:rPr>
        <w:t xml:space="preserve">Having a difficult conversation effectively depends upon the mentor and mentee having </w:t>
      </w:r>
      <w:r w:rsidRPr="001922EF">
        <w:rPr>
          <w:i/>
          <w:sz w:val="24"/>
        </w:rPr>
        <w:t>already</w:t>
      </w:r>
      <w:r w:rsidRPr="001922EF">
        <w:rPr>
          <w:sz w:val="24"/>
        </w:rPr>
        <w:t xml:space="preserve"> established trust in their relationship, in part through reciprocal active listening. The following suggestions build on active listening skills. </w:t>
      </w:r>
    </w:p>
    <w:p w14:paraId="037D1D9E" w14:textId="71E5EC0B" w:rsidR="001922EF" w:rsidRDefault="001922EF" w:rsidP="001922EF">
      <w:pPr>
        <w:pStyle w:val="BlockText"/>
        <w:spacing w:before="240" w:after="240"/>
        <w:contextualSpacing/>
        <w:rPr>
          <w:sz w:val="24"/>
        </w:rPr>
      </w:pPr>
    </w:p>
    <w:p w14:paraId="2B033A47" w14:textId="653AC2FD" w:rsidR="00820E9C" w:rsidRPr="00FB032A" w:rsidRDefault="001922EF" w:rsidP="001922EF">
      <w:pPr>
        <w:pStyle w:val="BlockText"/>
        <w:spacing w:before="0" w:after="240"/>
        <w:rPr>
          <w:b/>
          <w:bCs/>
        </w:rPr>
      </w:pPr>
      <w:r>
        <w:rPr>
          <w:b/>
          <w:bCs/>
        </w:rPr>
        <w:t>Before Approaching the Mentee</w:t>
      </w:r>
    </w:p>
    <w:p w14:paraId="44043505" w14:textId="408B82DA" w:rsidR="00820E9C" w:rsidRDefault="001922EF" w:rsidP="23ACEB9C">
      <w:pPr>
        <w:pStyle w:val="BlockText"/>
        <w:spacing w:before="240" w:after="240"/>
        <w:rPr>
          <w:sz w:val="24"/>
          <w:szCs w:val="24"/>
        </w:rPr>
      </w:pPr>
      <w:r w:rsidRPr="23ACEB9C">
        <w:rPr>
          <w:sz w:val="24"/>
          <w:szCs w:val="24"/>
        </w:rPr>
        <w:t xml:space="preserve">Treat the conflict </w:t>
      </w:r>
      <w:r w:rsidR="1EF70291" w:rsidRPr="23ACEB9C">
        <w:rPr>
          <w:sz w:val="24"/>
          <w:szCs w:val="24"/>
        </w:rPr>
        <w:t xml:space="preserve">or challenge </w:t>
      </w:r>
      <w:r w:rsidRPr="23ACEB9C">
        <w:rPr>
          <w:sz w:val="24"/>
          <w:szCs w:val="24"/>
        </w:rPr>
        <w:t>confidentially.</w:t>
      </w:r>
    </w:p>
    <w:p w14:paraId="47993536" w14:textId="37E96DA5" w:rsidR="001922EF" w:rsidRDefault="001922EF" w:rsidP="001922EF">
      <w:pPr>
        <w:pStyle w:val="BlockText"/>
        <w:spacing w:before="240" w:after="240"/>
        <w:contextualSpacing/>
        <w:rPr>
          <w:sz w:val="24"/>
        </w:rPr>
      </w:pPr>
      <w:r>
        <w:rPr>
          <w:sz w:val="24"/>
        </w:rPr>
        <w:t>Cultivate self-awareness:</w:t>
      </w:r>
    </w:p>
    <w:p w14:paraId="10ABA5D1" w14:textId="572D9604" w:rsidR="001922EF" w:rsidRDefault="001922EF" w:rsidP="001922EF">
      <w:pPr>
        <w:pStyle w:val="BlockText"/>
        <w:numPr>
          <w:ilvl w:val="0"/>
          <w:numId w:val="16"/>
        </w:numPr>
        <w:spacing w:before="240" w:after="240"/>
        <w:contextualSpacing/>
        <w:rPr>
          <w:sz w:val="24"/>
        </w:rPr>
      </w:pPr>
      <w:r>
        <w:rPr>
          <w:sz w:val="24"/>
        </w:rPr>
        <w:t>What are your feelings about the issue? About the other person?</w:t>
      </w:r>
    </w:p>
    <w:p w14:paraId="0AE0E95A" w14:textId="637070BC" w:rsidR="001922EF" w:rsidRDefault="001922EF" w:rsidP="001922EF">
      <w:pPr>
        <w:pStyle w:val="BlockText"/>
        <w:numPr>
          <w:ilvl w:val="0"/>
          <w:numId w:val="16"/>
        </w:numPr>
        <w:spacing w:before="240" w:after="240"/>
        <w:contextualSpacing/>
        <w:rPr>
          <w:sz w:val="24"/>
        </w:rPr>
      </w:pPr>
      <w:r>
        <w:rPr>
          <w:sz w:val="24"/>
        </w:rPr>
        <w:t>Is a prior experience shaping your reaction now?</w:t>
      </w:r>
    </w:p>
    <w:p w14:paraId="15A9C362" w14:textId="149387A2" w:rsidR="001922EF" w:rsidRPr="001922EF" w:rsidRDefault="001922EF" w:rsidP="001922EF">
      <w:pPr>
        <w:pStyle w:val="BlockText"/>
        <w:numPr>
          <w:ilvl w:val="0"/>
          <w:numId w:val="16"/>
        </w:numPr>
        <w:spacing w:before="240" w:after="240"/>
        <w:rPr>
          <w:sz w:val="24"/>
        </w:rPr>
      </w:pPr>
      <w:r>
        <w:rPr>
          <w:sz w:val="24"/>
        </w:rPr>
        <w:t xml:space="preserve">How have your identities </w:t>
      </w:r>
      <w:proofErr w:type="gramStart"/>
      <w:r>
        <w:rPr>
          <w:sz w:val="24"/>
        </w:rPr>
        <w:t>shaped</w:t>
      </w:r>
      <w:proofErr w:type="gramEnd"/>
      <w:r>
        <w:rPr>
          <w:sz w:val="24"/>
        </w:rPr>
        <w:t xml:space="preserve"> your prior experiences, and how are they shaping your reactions now?</w:t>
      </w:r>
    </w:p>
    <w:p w14:paraId="61F9170D" w14:textId="77777777" w:rsidR="001922EF" w:rsidRPr="001922EF" w:rsidRDefault="001922EF" w:rsidP="001922EF">
      <w:pPr>
        <w:pStyle w:val="BlockText"/>
        <w:spacing w:before="240" w:after="240"/>
        <w:rPr>
          <w:sz w:val="24"/>
        </w:rPr>
      </w:pPr>
      <w:r w:rsidRPr="001922EF">
        <w:rPr>
          <w:sz w:val="24"/>
        </w:rPr>
        <w:t xml:space="preserve">Agree to a time, free from distractions and competing priorities, that you can dedicate to having the conversation. If it’s not possible to meet in person, a phone call is the next best alternative. </w:t>
      </w:r>
    </w:p>
    <w:p w14:paraId="0A4DCE4E" w14:textId="20EF4B5B" w:rsidR="001922EF" w:rsidRPr="00FB032A" w:rsidRDefault="001922EF" w:rsidP="001922EF">
      <w:pPr>
        <w:pStyle w:val="BlockText"/>
        <w:spacing w:before="0" w:after="240"/>
        <w:rPr>
          <w:b/>
          <w:bCs/>
        </w:rPr>
      </w:pPr>
      <w:r>
        <w:rPr>
          <w:b/>
          <w:bCs/>
        </w:rPr>
        <w:t>During the Conversation</w:t>
      </w:r>
    </w:p>
    <w:p w14:paraId="4089E37B" w14:textId="211784DA" w:rsidR="001922EF" w:rsidRPr="001922EF" w:rsidRDefault="001922EF" w:rsidP="001922EF">
      <w:pPr>
        <w:pStyle w:val="BlockText"/>
        <w:spacing w:before="240" w:after="240"/>
        <w:contextualSpacing/>
        <w:rPr>
          <w:sz w:val="24"/>
        </w:rPr>
      </w:pPr>
      <w:r w:rsidRPr="001922EF">
        <w:rPr>
          <w:sz w:val="24"/>
        </w:rPr>
        <w:t>Be open to the other person’s point of view and experience.</w:t>
      </w:r>
    </w:p>
    <w:p w14:paraId="04E8CCCA" w14:textId="77777777" w:rsidR="001922EF" w:rsidRPr="001922EF" w:rsidRDefault="001922EF" w:rsidP="00A27320">
      <w:pPr>
        <w:pStyle w:val="BlockText"/>
        <w:numPr>
          <w:ilvl w:val="0"/>
          <w:numId w:val="26"/>
        </w:numPr>
        <w:spacing w:before="240" w:after="240"/>
        <w:contextualSpacing/>
        <w:rPr>
          <w:sz w:val="24"/>
        </w:rPr>
      </w:pPr>
      <w:r w:rsidRPr="001922EF">
        <w:rPr>
          <w:sz w:val="24"/>
        </w:rPr>
        <w:t>How does the other person experience this issue?</w:t>
      </w:r>
    </w:p>
    <w:p w14:paraId="72051275" w14:textId="77777777" w:rsidR="001922EF" w:rsidRPr="001922EF" w:rsidRDefault="001922EF" w:rsidP="001922EF">
      <w:pPr>
        <w:pStyle w:val="BlockText"/>
        <w:numPr>
          <w:ilvl w:val="0"/>
          <w:numId w:val="26"/>
        </w:numPr>
        <w:spacing w:before="240" w:after="240"/>
        <w:rPr>
          <w:sz w:val="24"/>
        </w:rPr>
      </w:pPr>
      <w:r w:rsidRPr="001922EF">
        <w:rPr>
          <w:sz w:val="24"/>
        </w:rPr>
        <w:t xml:space="preserve">What values are driving their actions and responses? For example, what is their definition of </w:t>
      </w:r>
      <w:r w:rsidRPr="001922EF">
        <w:rPr>
          <w:i/>
          <w:sz w:val="24"/>
        </w:rPr>
        <w:t>success</w:t>
      </w:r>
      <w:r w:rsidRPr="001922EF">
        <w:rPr>
          <w:sz w:val="24"/>
        </w:rPr>
        <w:t>?</w:t>
      </w:r>
    </w:p>
    <w:p w14:paraId="4AFD687C" w14:textId="77777777" w:rsidR="00A27320" w:rsidRDefault="00A27320" w:rsidP="001922EF">
      <w:pPr>
        <w:pStyle w:val="BlockText"/>
        <w:spacing w:before="240" w:after="240"/>
        <w:contextualSpacing/>
        <w:rPr>
          <w:sz w:val="24"/>
        </w:rPr>
      </w:pPr>
    </w:p>
    <w:p w14:paraId="2F8F1D42" w14:textId="3A78E531" w:rsidR="001922EF" w:rsidRPr="001922EF" w:rsidRDefault="001922EF" w:rsidP="001922EF">
      <w:pPr>
        <w:pStyle w:val="BlockText"/>
        <w:spacing w:before="240" w:after="240"/>
        <w:contextualSpacing/>
        <w:rPr>
          <w:sz w:val="24"/>
        </w:rPr>
      </w:pPr>
      <w:r w:rsidRPr="001922EF">
        <w:rPr>
          <w:sz w:val="24"/>
        </w:rPr>
        <w:lastRenderedPageBreak/>
        <w:t xml:space="preserve">Be willing to re-evaluate your assumptions and, potentially, values. </w:t>
      </w:r>
    </w:p>
    <w:p w14:paraId="7DC3F115" w14:textId="77777777" w:rsidR="001922EF" w:rsidRDefault="001922EF" w:rsidP="001922EF">
      <w:pPr>
        <w:pStyle w:val="BlockText"/>
        <w:numPr>
          <w:ilvl w:val="0"/>
          <w:numId w:val="25"/>
        </w:numPr>
        <w:spacing w:before="240" w:after="240"/>
        <w:contextualSpacing/>
        <w:rPr>
          <w:sz w:val="24"/>
        </w:rPr>
      </w:pPr>
      <w:r w:rsidRPr="001922EF">
        <w:rPr>
          <w:sz w:val="24"/>
        </w:rPr>
        <w:t xml:space="preserve">What assumptions and values are driving you? Does your definition of </w:t>
      </w:r>
      <w:r w:rsidRPr="001922EF">
        <w:rPr>
          <w:i/>
          <w:sz w:val="24"/>
        </w:rPr>
        <w:t>success</w:t>
      </w:r>
      <w:r w:rsidRPr="001922EF">
        <w:rPr>
          <w:sz w:val="24"/>
        </w:rPr>
        <w:t>, for example, match theirs?</w:t>
      </w:r>
    </w:p>
    <w:p w14:paraId="73D0C247" w14:textId="6D5555A8" w:rsidR="001922EF" w:rsidRPr="001922EF" w:rsidRDefault="001922EF" w:rsidP="00DC352C">
      <w:pPr>
        <w:pStyle w:val="BlockText"/>
        <w:numPr>
          <w:ilvl w:val="0"/>
          <w:numId w:val="25"/>
        </w:numPr>
        <w:spacing w:before="240" w:after="240"/>
        <w:rPr>
          <w:sz w:val="24"/>
        </w:rPr>
      </w:pPr>
      <w:r w:rsidRPr="001922EF">
        <w:rPr>
          <w:sz w:val="24"/>
        </w:rPr>
        <w:t>Is there some aspect of the other person’s experience or identity that means your experiences may not be a good model?</w:t>
      </w:r>
    </w:p>
    <w:p w14:paraId="403A7B87" w14:textId="77777777" w:rsidR="001922EF" w:rsidRPr="001922EF" w:rsidRDefault="001922EF" w:rsidP="001922EF">
      <w:pPr>
        <w:pStyle w:val="BlockText"/>
        <w:spacing w:before="240" w:after="240"/>
        <w:contextualSpacing/>
        <w:rPr>
          <w:sz w:val="24"/>
        </w:rPr>
      </w:pPr>
      <w:r w:rsidRPr="001922EF">
        <w:rPr>
          <w:sz w:val="24"/>
        </w:rPr>
        <w:t xml:space="preserve">Reframe the issue, for yourself or the other person, by putting it in a different context. </w:t>
      </w:r>
    </w:p>
    <w:p w14:paraId="1EA1AFBB" w14:textId="1E3DCBD6" w:rsidR="001922EF" w:rsidRPr="001922EF" w:rsidRDefault="001922EF" w:rsidP="795F86B6">
      <w:pPr>
        <w:pStyle w:val="BlockText"/>
        <w:numPr>
          <w:ilvl w:val="0"/>
          <w:numId w:val="27"/>
        </w:numPr>
        <w:spacing w:before="240" w:after="240"/>
        <w:contextualSpacing/>
        <w:rPr>
          <w:sz w:val="24"/>
          <w:szCs w:val="24"/>
        </w:rPr>
      </w:pPr>
      <w:r w:rsidRPr="795F86B6">
        <w:rPr>
          <w:sz w:val="24"/>
          <w:szCs w:val="24"/>
        </w:rPr>
        <w:t xml:space="preserve">E.g., “Method X is clunky and boring” </w:t>
      </w:r>
      <w:r w:rsidR="4C93C250" w:rsidRPr="795F86B6">
        <w:rPr>
          <w:sz w:val="24"/>
          <w:szCs w:val="24"/>
        </w:rPr>
        <w:t>to</w:t>
      </w:r>
      <w:r w:rsidRPr="795F86B6">
        <w:rPr>
          <w:sz w:val="24"/>
          <w:szCs w:val="24"/>
        </w:rPr>
        <w:t xml:space="preserve"> “using method X is part of building a repertoire of methods.”</w:t>
      </w:r>
    </w:p>
    <w:p w14:paraId="3BDF4990" w14:textId="7262CD41" w:rsidR="001922EF" w:rsidRPr="001922EF" w:rsidRDefault="001922EF" w:rsidP="795F86B6">
      <w:pPr>
        <w:pStyle w:val="BlockText"/>
        <w:numPr>
          <w:ilvl w:val="0"/>
          <w:numId w:val="27"/>
        </w:numPr>
        <w:spacing w:before="240" w:after="240"/>
        <w:rPr>
          <w:sz w:val="24"/>
          <w:szCs w:val="24"/>
        </w:rPr>
      </w:pPr>
      <w:r w:rsidRPr="795F86B6">
        <w:rPr>
          <w:sz w:val="24"/>
          <w:szCs w:val="24"/>
        </w:rPr>
        <w:t xml:space="preserve">E.g., “Mentee is withdrawn and doesn’t want my help as a mentor” </w:t>
      </w:r>
      <w:r w:rsidR="3F13D6CF" w:rsidRPr="795F86B6">
        <w:rPr>
          <w:sz w:val="24"/>
          <w:szCs w:val="24"/>
        </w:rPr>
        <w:t>to</w:t>
      </w:r>
      <w:r w:rsidRPr="795F86B6">
        <w:rPr>
          <w:sz w:val="24"/>
          <w:szCs w:val="24"/>
        </w:rPr>
        <w:t xml:space="preserve"> “Mentee may be struggling with a personal challenge and need support or feeling alienated.”</w:t>
      </w:r>
    </w:p>
    <w:p w14:paraId="64745878" w14:textId="5BC3462F" w:rsidR="001922EF" w:rsidRPr="001922EF" w:rsidRDefault="001922EF" w:rsidP="795F86B6">
      <w:pPr>
        <w:pStyle w:val="BlockText"/>
        <w:spacing w:before="240" w:after="240"/>
        <w:contextualSpacing/>
        <w:rPr>
          <w:sz w:val="24"/>
          <w:szCs w:val="24"/>
        </w:rPr>
      </w:pPr>
      <w:r w:rsidRPr="795F86B6">
        <w:rPr>
          <w:sz w:val="24"/>
          <w:szCs w:val="24"/>
        </w:rPr>
        <w:t xml:space="preserve">Seek common ground by shifting from a focus on positions to a focus on </w:t>
      </w:r>
      <w:r w:rsidR="406DFB89" w:rsidRPr="795F86B6">
        <w:rPr>
          <w:sz w:val="24"/>
          <w:szCs w:val="24"/>
        </w:rPr>
        <w:t>i</w:t>
      </w:r>
      <w:r w:rsidRPr="795F86B6">
        <w:rPr>
          <w:sz w:val="24"/>
          <w:szCs w:val="24"/>
        </w:rPr>
        <w:t>nterests</w:t>
      </w:r>
    </w:p>
    <w:p w14:paraId="77200508" w14:textId="615BC885" w:rsidR="001922EF" w:rsidRPr="001922EF" w:rsidRDefault="001922EF" w:rsidP="795F86B6">
      <w:pPr>
        <w:pStyle w:val="BlockText"/>
        <w:numPr>
          <w:ilvl w:val="0"/>
          <w:numId w:val="24"/>
        </w:numPr>
        <w:spacing w:before="240" w:after="240"/>
        <w:contextualSpacing/>
        <w:rPr>
          <w:sz w:val="24"/>
          <w:szCs w:val="24"/>
        </w:rPr>
      </w:pPr>
      <w:r w:rsidRPr="795F86B6">
        <w:rPr>
          <w:sz w:val="24"/>
          <w:szCs w:val="24"/>
        </w:rPr>
        <w:t>Position: implicit or explicit commitment to a particular outcome (e.g., “To accomplish this science, we must use method X”</w:t>
      </w:r>
      <w:r w:rsidR="5F6F2E74" w:rsidRPr="795F86B6">
        <w:rPr>
          <w:sz w:val="24"/>
          <w:szCs w:val="24"/>
        </w:rPr>
        <w:t>; “I am the mentor, and the mentee should follow my advice”</w:t>
      </w:r>
      <w:r w:rsidRPr="795F86B6">
        <w:rPr>
          <w:sz w:val="24"/>
          <w:szCs w:val="24"/>
        </w:rPr>
        <w:t>).</w:t>
      </w:r>
    </w:p>
    <w:p w14:paraId="723E90E1" w14:textId="5B463438" w:rsidR="001922EF" w:rsidRPr="001922EF" w:rsidRDefault="001922EF" w:rsidP="795F86B6">
      <w:pPr>
        <w:pStyle w:val="BlockText"/>
        <w:numPr>
          <w:ilvl w:val="0"/>
          <w:numId w:val="24"/>
        </w:numPr>
        <w:spacing w:before="240" w:after="240"/>
        <w:rPr>
          <w:sz w:val="24"/>
          <w:szCs w:val="24"/>
        </w:rPr>
      </w:pPr>
      <w:r w:rsidRPr="795F86B6">
        <w:rPr>
          <w:sz w:val="24"/>
          <w:szCs w:val="24"/>
        </w:rPr>
        <w:t>Interest: what promotes the well-being, subjectively or objectively, of the individual (e.g., “Accomplishing this science will enable progress on this big question”</w:t>
      </w:r>
      <w:r w:rsidR="1D60CA77" w:rsidRPr="795F86B6">
        <w:rPr>
          <w:sz w:val="24"/>
          <w:szCs w:val="24"/>
        </w:rPr>
        <w:t xml:space="preserve">; “What will enable the mentee to achieve </w:t>
      </w:r>
      <w:r w:rsidR="1D60CA77" w:rsidRPr="795F86B6">
        <w:rPr>
          <w:i/>
          <w:sz w:val="24"/>
          <w:szCs w:val="24"/>
        </w:rPr>
        <w:t>their</w:t>
      </w:r>
      <w:r w:rsidR="1D60CA77" w:rsidRPr="795F86B6">
        <w:rPr>
          <w:iCs w:val="0"/>
          <w:sz w:val="24"/>
          <w:szCs w:val="24"/>
        </w:rPr>
        <w:t xml:space="preserve"> goals and success as they define it</w:t>
      </w:r>
      <w:r w:rsidR="0E161315" w:rsidRPr="795F86B6">
        <w:rPr>
          <w:iCs w:val="0"/>
          <w:sz w:val="24"/>
          <w:szCs w:val="24"/>
        </w:rPr>
        <w:t>?”</w:t>
      </w:r>
      <w:r w:rsidRPr="795F86B6">
        <w:rPr>
          <w:sz w:val="24"/>
          <w:szCs w:val="24"/>
        </w:rPr>
        <w:t>).</w:t>
      </w:r>
    </w:p>
    <w:p w14:paraId="3A8F3F3B" w14:textId="77777777" w:rsidR="001922EF" w:rsidRPr="001922EF" w:rsidRDefault="001922EF" w:rsidP="001922EF">
      <w:pPr>
        <w:pStyle w:val="BlockText"/>
        <w:spacing w:before="240" w:after="240"/>
        <w:contextualSpacing/>
        <w:rPr>
          <w:sz w:val="24"/>
        </w:rPr>
      </w:pPr>
      <w:r w:rsidRPr="001922EF">
        <w:rPr>
          <w:sz w:val="24"/>
        </w:rPr>
        <w:t xml:space="preserve">Stay focused on the issue you have agreed to address. Resist the temptation to broaden the conversation into everything and anything that is frustrating in the mentor-mentee relationship. </w:t>
      </w:r>
    </w:p>
    <w:p w14:paraId="51713507" w14:textId="70D99ACB" w:rsidR="00733B9E" w:rsidRDefault="00733B9E" w:rsidP="00733B9E">
      <w:pPr>
        <w:pStyle w:val="BlockText"/>
        <w:spacing w:before="240" w:after="240"/>
        <w:contextualSpacing/>
        <w:rPr>
          <w:sz w:val="24"/>
        </w:rPr>
      </w:pPr>
    </w:p>
    <w:p w14:paraId="6714582D" w14:textId="1287AF0F" w:rsidR="001922EF" w:rsidRDefault="001922EF" w:rsidP="00733B9E">
      <w:pPr>
        <w:pStyle w:val="BlockText"/>
        <w:spacing w:before="240" w:after="240"/>
        <w:contextualSpacing/>
        <w:rPr>
          <w:sz w:val="24"/>
        </w:rPr>
      </w:pPr>
    </w:p>
    <w:p w14:paraId="7A539DD3" w14:textId="74DA9D83" w:rsidR="001922EF" w:rsidRDefault="001922EF">
      <w:pPr>
        <w:rPr>
          <w:rFonts w:eastAsiaTheme="minorEastAsia"/>
          <w:iCs/>
          <w:color w:val="3E3E3E" w:themeColor="text2" w:themeTint="E6"/>
          <w:sz w:val="24"/>
        </w:rPr>
      </w:pPr>
      <w:r>
        <w:rPr>
          <w:sz w:val="24"/>
        </w:rPr>
        <w:br w:type="page"/>
      </w:r>
    </w:p>
    <w:p w14:paraId="35080BA6" w14:textId="59243F89" w:rsidR="001922EF" w:rsidRPr="00D34061" w:rsidRDefault="001922EF" w:rsidP="001922EF">
      <w:pPr>
        <w:pStyle w:val="Heading2"/>
        <w:spacing w:after="240"/>
        <w:rPr>
          <w:color w:val="59A5D6"/>
          <w:sz w:val="28"/>
        </w:rPr>
      </w:pPr>
      <w:r>
        <w:rPr>
          <w:color w:val="59A5D6"/>
          <w:sz w:val="28"/>
        </w:rPr>
        <w:lastRenderedPageBreak/>
        <w:t>Sample Situations</w:t>
      </w:r>
      <w:r w:rsidR="00A27320">
        <w:rPr>
          <w:rStyle w:val="FootnoteReference"/>
          <w:color w:val="59A5D6"/>
          <w:sz w:val="28"/>
        </w:rPr>
        <w:footnoteReference w:id="2"/>
      </w:r>
    </w:p>
    <w:p w14:paraId="396ECFF9" w14:textId="4CA23F8F" w:rsidR="001922EF" w:rsidRPr="001922EF" w:rsidRDefault="001922EF" w:rsidP="795F86B6">
      <w:pPr>
        <w:pStyle w:val="BlockText"/>
        <w:numPr>
          <w:ilvl w:val="0"/>
          <w:numId w:val="28"/>
        </w:numPr>
        <w:spacing w:before="240" w:after="240"/>
        <w:contextualSpacing/>
        <w:rPr>
          <w:sz w:val="24"/>
          <w:szCs w:val="24"/>
        </w:rPr>
      </w:pPr>
      <w:r w:rsidRPr="795F86B6">
        <w:rPr>
          <w:sz w:val="24"/>
          <w:szCs w:val="24"/>
        </w:rPr>
        <w:t xml:space="preserve">A lab director has worked hard to mentor a very bright graduate student, including accommodating his family-related needs. But when this becomes unfair to the rest of the group, the director has to address this problem with him. </w:t>
      </w:r>
      <w:r w:rsidR="46374148" w:rsidRPr="795F86B6">
        <w:rPr>
          <w:sz w:val="24"/>
          <w:szCs w:val="24"/>
        </w:rPr>
        <w:t>H</w:t>
      </w:r>
      <w:r w:rsidRPr="795F86B6">
        <w:rPr>
          <w:sz w:val="24"/>
          <w:szCs w:val="24"/>
        </w:rPr>
        <w:t>e responds by saying, “Why are you so rigid?”</w:t>
      </w:r>
    </w:p>
    <w:p w14:paraId="2E1A81C1" w14:textId="77777777" w:rsidR="001922EF" w:rsidRPr="001922EF" w:rsidRDefault="001922EF" w:rsidP="001922EF">
      <w:pPr>
        <w:pStyle w:val="BlockText"/>
        <w:spacing w:before="240" w:after="240"/>
        <w:contextualSpacing/>
        <w:rPr>
          <w:sz w:val="24"/>
        </w:rPr>
      </w:pPr>
    </w:p>
    <w:p w14:paraId="4583A83D" w14:textId="77777777" w:rsidR="001922EF" w:rsidRPr="001922EF" w:rsidRDefault="001922EF" w:rsidP="001922EF">
      <w:pPr>
        <w:pStyle w:val="BlockText"/>
        <w:numPr>
          <w:ilvl w:val="0"/>
          <w:numId w:val="28"/>
        </w:numPr>
        <w:spacing w:before="240" w:after="240"/>
        <w:contextualSpacing/>
        <w:rPr>
          <w:sz w:val="24"/>
        </w:rPr>
      </w:pPr>
      <w:r w:rsidRPr="001922EF">
        <w:rPr>
          <w:sz w:val="24"/>
        </w:rPr>
        <w:t>A mentee shows up 15 minutes late, Starbucks cup in hand, to the first two meetings with their mentor.</w:t>
      </w:r>
    </w:p>
    <w:p w14:paraId="66DA100A" w14:textId="77777777" w:rsidR="001922EF" w:rsidRPr="001922EF" w:rsidRDefault="001922EF" w:rsidP="001922EF">
      <w:pPr>
        <w:pStyle w:val="BlockText"/>
        <w:spacing w:before="240" w:after="240"/>
        <w:contextualSpacing/>
        <w:rPr>
          <w:sz w:val="24"/>
        </w:rPr>
      </w:pPr>
    </w:p>
    <w:p w14:paraId="56A62E57" w14:textId="77777777" w:rsidR="001922EF" w:rsidRPr="001922EF" w:rsidRDefault="001922EF" w:rsidP="001922EF">
      <w:pPr>
        <w:pStyle w:val="BlockText"/>
        <w:numPr>
          <w:ilvl w:val="0"/>
          <w:numId w:val="28"/>
        </w:numPr>
        <w:spacing w:before="240" w:after="240"/>
        <w:contextualSpacing/>
        <w:rPr>
          <w:sz w:val="24"/>
        </w:rPr>
      </w:pPr>
      <w:r w:rsidRPr="001922EF">
        <w:rPr>
          <w:sz w:val="24"/>
        </w:rPr>
        <w:t>A mentee from an underrepresented group is struggling with how to say “no” to continuing expectations of service work, especially those related to her being the only “qualified” African American woman. Not only does she feel like a token, she seldom feels like she is taken seriously.</w:t>
      </w:r>
    </w:p>
    <w:p w14:paraId="404CB039" w14:textId="77777777" w:rsidR="001922EF" w:rsidRPr="001922EF" w:rsidRDefault="001922EF" w:rsidP="001922EF">
      <w:pPr>
        <w:pStyle w:val="BlockText"/>
        <w:spacing w:before="240" w:after="240"/>
        <w:contextualSpacing/>
        <w:rPr>
          <w:sz w:val="24"/>
        </w:rPr>
      </w:pPr>
    </w:p>
    <w:p w14:paraId="591154C5" w14:textId="77777777" w:rsidR="001922EF" w:rsidRPr="001922EF" w:rsidRDefault="001922EF" w:rsidP="001922EF">
      <w:pPr>
        <w:pStyle w:val="BlockText"/>
        <w:numPr>
          <w:ilvl w:val="0"/>
          <w:numId w:val="28"/>
        </w:numPr>
        <w:spacing w:before="240" w:after="240"/>
        <w:contextualSpacing/>
        <w:rPr>
          <w:sz w:val="24"/>
        </w:rPr>
      </w:pPr>
      <w:r w:rsidRPr="001922EF">
        <w:rPr>
          <w:sz w:val="24"/>
        </w:rPr>
        <w:t>A mentor does not believe their mentee is ready for promotion review, but the mentee wants the mentor to support her for review.</w:t>
      </w:r>
    </w:p>
    <w:p w14:paraId="08EDF026" w14:textId="77777777" w:rsidR="001922EF" w:rsidRPr="001922EF" w:rsidRDefault="001922EF" w:rsidP="001922EF">
      <w:pPr>
        <w:pStyle w:val="BlockText"/>
        <w:spacing w:before="240" w:after="240"/>
        <w:contextualSpacing/>
        <w:rPr>
          <w:sz w:val="24"/>
        </w:rPr>
      </w:pPr>
    </w:p>
    <w:p w14:paraId="2B228878" w14:textId="77777777" w:rsidR="001922EF" w:rsidRPr="001922EF" w:rsidRDefault="001922EF" w:rsidP="001922EF">
      <w:pPr>
        <w:pStyle w:val="BlockText"/>
        <w:numPr>
          <w:ilvl w:val="0"/>
          <w:numId w:val="28"/>
        </w:numPr>
        <w:spacing w:before="240" w:after="240"/>
        <w:contextualSpacing/>
        <w:rPr>
          <w:sz w:val="24"/>
        </w:rPr>
      </w:pPr>
      <w:r w:rsidRPr="001922EF">
        <w:rPr>
          <w:sz w:val="24"/>
        </w:rPr>
        <w:t xml:space="preserve">A mentee who wants to be an independent academic researcher resists her mentor’s observations that in the current funding climate this career path is unlikely to be productive (e.g., she may be better suited for a career in a liberal arts college setting or in industry or as team science contributor). </w:t>
      </w:r>
    </w:p>
    <w:p w14:paraId="66DA32F1" w14:textId="77777777" w:rsidR="001922EF" w:rsidRPr="001922EF" w:rsidRDefault="001922EF" w:rsidP="001922EF">
      <w:pPr>
        <w:pStyle w:val="BlockText"/>
        <w:spacing w:before="240" w:after="240"/>
        <w:contextualSpacing/>
        <w:rPr>
          <w:sz w:val="24"/>
        </w:rPr>
      </w:pPr>
    </w:p>
    <w:p w14:paraId="5BE12F1A" w14:textId="77777777" w:rsidR="001922EF" w:rsidRPr="001922EF" w:rsidRDefault="001922EF" w:rsidP="001922EF">
      <w:pPr>
        <w:pStyle w:val="BlockText"/>
        <w:numPr>
          <w:ilvl w:val="0"/>
          <w:numId w:val="28"/>
        </w:numPr>
        <w:spacing w:before="240" w:after="240"/>
        <w:contextualSpacing/>
        <w:rPr>
          <w:sz w:val="24"/>
        </w:rPr>
      </w:pPr>
      <w:r w:rsidRPr="001922EF">
        <w:rPr>
          <w:sz w:val="24"/>
        </w:rPr>
        <w:t>The form-fitting outfits a young female colleague wears strike a mentor as unprofessional and distracting.</w:t>
      </w:r>
    </w:p>
    <w:p w14:paraId="363CA8A9" w14:textId="77777777" w:rsidR="001922EF" w:rsidRPr="00BB4235" w:rsidRDefault="001922EF" w:rsidP="00733B9E">
      <w:pPr>
        <w:pStyle w:val="BlockText"/>
        <w:spacing w:before="240" w:after="240"/>
        <w:contextualSpacing/>
        <w:rPr>
          <w:sz w:val="24"/>
        </w:rPr>
      </w:pPr>
    </w:p>
    <w:sectPr w:rsidR="001922EF" w:rsidRPr="00BB4235" w:rsidSect="00051B12">
      <w:footerReference w:type="default" r:id="rId11"/>
      <w:footerReference w:type="first" r:id="rId12"/>
      <w:pgSz w:w="12240" w:h="15840"/>
      <w:pgMar w:top="1440" w:right="1080" w:bottom="1829" w:left="1080" w:header="720" w:footer="79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796D" w14:textId="77777777" w:rsidR="00AD634E" w:rsidRDefault="00AD634E">
      <w:pPr>
        <w:spacing w:after="0" w:line="240" w:lineRule="auto"/>
      </w:pPr>
      <w:r>
        <w:separator/>
      </w:r>
    </w:p>
  </w:endnote>
  <w:endnote w:type="continuationSeparator" w:id="0">
    <w:p w14:paraId="2E630333" w14:textId="77777777" w:rsidR="00AD634E" w:rsidRDefault="00AD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853533"/>
      <w:docPartObj>
        <w:docPartGallery w:val="Page Numbers (Bottom of Page)"/>
        <w:docPartUnique/>
      </w:docPartObj>
    </w:sdtPr>
    <w:sdtEndPr>
      <w:rPr>
        <w:noProof/>
        <w:sz w:val="20"/>
      </w:rPr>
    </w:sdtEndPr>
    <w:sdtContent>
      <w:p w14:paraId="0228247E" w14:textId="5591B626" w:rsidR="00051B12" w:rsidRPr="00051B12" w:rsidRDefault="00051B12">
        <w:pPr>
          <w:pStyle w:val="Footer"/>
          <w:jc w:val="right"/>
          <w:rPr>
            <w:sz w:val="20"/>
          </w:rPr>
        </w:pPr>
        <w:r w:rsidRPr="00051B12">
          <w:rPr>
            <w:sz w:val="20"/>
          </w:rPr>
          <w:fldChar w:fldCharType="begin"/>
        </w:r>
        <w:r w:rsidRPr="00051B12">
          <w:rPr>
            <w:sz w:val="20"/>
          </w:rPr>
          <w:instrText xml:space="preserve"> PAGE   \* MERGEFORMAT </w:instrText>
        </w:r>
        <w:r w:rsidRPr="00051B12">
          <w:rPr>
            <w:sz w:val="20"/>
          </w:rPr>
          <w:fldChar w:fldCharType="separate"/>
        </w:r>
        <w:r w:rsidR="00C349B2">
          <w:rPr>
            <w:noProof/>
            <w:sz w:val="20"/>
          </w:rPr>
          <w:t>3</w:t>
        </w:r>
        <w:r w:rsidRPr="00051B12">
          <w:rPr>
            <w:noProof/>
            <w:sz w:val="20"/>
          </w:rPr>
          <w:fldChar w:fldCharType="end"/>
        </w:r>
      </w:p>
    </w:sdtContent>
  </w:sdt>
  <w:p w14:paraId="1BE7EE99" w14:textId="4E974616" w:rsidR="00051B12" w:rsidRDefault="00DE3DDA">
    <w:pPr>
      <w:pStyle w:val="Footer"/>
    </w:pPr>
    <w:r>
      <w:rPr>
        <w:noProof/>
      </w:rPr>
      <w:drawing>
        <wp:inline distT="0" distB="0" distL="0" distR="0" wp14:anchorId="1C688992" wp14:editId="1809B095">
          <wp:extent cx="2670048" cy="36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FacultyExcellence_logo_rgb_h.png"/>
                  <pic:cNvPicPr/>
                </pic:nvPicPr>
                <pic:blipFill>
                  <a:blip r:embed="rId1">
                    <a:extLst>
                      <a:ext uri="{28A0092B-C50C-407E-A947-70E740481C1C}">
                        <a14:useLocalDpi xmlns:a14="http://schemas.microsoft.com/office/drawing/2010/main" val="0"/>
                      </a:ext>
                    </a:extLst>
                  </a:blip>
                  <a:stretch>
                    <a:fillRect/>
                  </a:stretch>
                </pic:blipFill>
                <pic:spPr>
                  <a:xfrm>
                    <a:off x="0" y="0"/>
                    <a:ext cx="2714020" cy="3659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8B16" w14:textId="785D7E6B" w:rsidR="00051B12" w:rsidRDefault="00051B12">
    <w:pPr>
      <w:pStyle w:val="Footer"/>
    </w:pPr>
    <w:r>
      <w:rPr>
        <w:noProof/>
        <w:lang w:eastAsia="en-US"/>
      </w:rPr>
      <w:drawing>
        <wp:inline distT="0" distB="0" distL="0" distR="0" wp14:anchorId="35C7C2F0" wp14:editId="073B8595">
          <wp:extent cx="275234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Advance_logo_blue_C-e1538420131608.png"/>
                  <pic:cNvPicPr/>
                </pic:nvPicPr>
                <pic:blipFill>
                  <a:blip r:embed="rId1">
                    <a:extLst>
                      <a:ext uri="{28A0092B-C50C-407E-A947-70E740481C1C}">
                        <a14:useLocalDpi xmlns:a14="http://schemas.microsoft.com/office/drawing/2010/main" val="0"/>
                      </a:ext>
                    </a:extLst>
                  </a:blip>
                  <a:stretch>
                    <a:fillRect/>
                  </a:stretch>
                </pic:blipFill>
                <pic:spPr>
                  <a:xfrm>
                    <a:off x="0" y="0"/>
                    <a:ext cx="2752344"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1443" w14:textId="77777777" w:rsidR="00AD634E" w:rsidRDefault="00AD634E">
      <w:pPr>
        <w:spacing w:after="0" w:line="240" w:lineRule="auto"/>
      </w:pPr>
      <w:r>
        <w:separator/>
      </w:r>
    </w:p>
  </w:footnote>
  <w:footnote w:type="continuationSeparator" w:id="0">
    <w:p w14:paraId="4861DEDC" w14:textId="77777777" w:rsidR="00AD634E" w:rsidRDefault="00AD634E">
      <w:pPr>
        <w:spacing w:after="0" w:line="240" w:lineRule="auto"/>
      </w:pPr>
      <w:r>
        <w:continuationSeparator/>
      </w:r>
    </w:p>
  </w:footnote>
  <w:footnote w:id="1">
    <w:p w14:paraId="3EED294A" w14:textId="4AC5B4BE" w:rsidR="007B1ED6" w:rsidRDefault="007B1ED6">
      <w:pPr>
        <w:pStyle w:val="FootnoteText"/>
      </w:pPr>
      <w:r>
        <w:rPr>
          <w:rStyle w:val="FootnoteReference"/>
        </w:rPr>
        <w:footnoteRef/>
      </w:r>
      <w:r>
        <w:t xml:space="preserve"> </w:t>
      </w:r>
      <w:r w:rsidRPr="007B1ED6">
        <w:rPr>
          <w:sz w:val="18"/>
          <w:szCs w:val="18"/>
        </w:rPr>
        <w:t xml:space="preserve">Adapted from Claudia </w:t>
      </w:r>
      <w:proofErr w:type="spellStart"/>
      <w:r w:rsidRPr="007B1ED6">
        <w:rPr>
          <w:sz w:val="18"/>
          <w:szCs w:val="18"/>
        </w:rPr>
        <w:t>Plaisted</w:t>
      </w:r>
      <w:proofErr w:type="spellEnd"/>
      <w:r w:rsidRPr="007B1ED6">
        <w:rPr>
          <w:sz w:val="18"/>
          <w:szCs w:val="18"/>
        </w:rPr>
        <w:t xml:space="preserve"> Fernandez, “The Management Moment: Managing the Difficult Conversation,” </w:t>
      </w:r>
      <w:r w:rsidRPr="007B1ED6">
        <w:rPr>
          <w:i/>
          <w:iCs/>
          <w:sz w:val="18"/>
          <w:szCs w:val="18"/>
        </w:rPr>
        <w:t xml:space="preserve">Journal of Public Health </w:t>
      </w:r>
      <w:bookmarkStart w:id="0" w:name="_GoBack"/>
      <w:bookmarkEnd w:id="0"/>
      <w:r w:rsidRPr="007B1ED6">
        <w:rPr>
          <w:i/>
          <w:iCs/>
          <w:sz w:val="18"/>
          <w:szCs w:val="18"/>
        </w:rPr>
        <w:t>Management Practice</w:t>
      </w:r>
      <w:r w:rsidRPr="007B1ED6">
        <w:rPr>
          <w:sz w:val="18"/>
          <w:szCs w:val="18"/>
        </w:rPr>
        <w:t>, 2008, 14(3), 317-319.</w:t>
      </w:r>
    </w:p>
  </w:footnote>
  <w:footnote w:id="2">
    <w:p w14:paraId="5EA64AE7" w14:textId="378DF245" w:rsidR="00A27320" w:rsidRDefault="00A27320" w:rsidP="00A27320">
      <w:pPr>
        <w:shd w:val="clear" w:color="auto" w:fill="FFFFFF"/>
        <w:spacing w:line="210" w:lineRule="atLeast"/>
        <w:textAlignment w:val="baseline"/>
      </w:pPr>
      <w:r>
        <w:rPr>
          <w:rStyle w:val="FootnoteReference"/>
        </w:rPr>
        <w:footnoteRef/>
      </w:r>
      <w:r>
        <w:t xml:space="preserve"> </w:t>
      </w:r>
      <w:r w:rsidR="00C349B2" w:rsidRPr="00A27320">
        <w:rPr>
          <w:sz w:val="18"/>
          <w:szCs w:val="18"/>
        </w:rPr>
        <w:t>Adapted from Janet Bickel (Janet Bickel &amp; Associates, LLC) in collaboration with the UNC</w:t>
      </w:r>
      <w:r w:rsidR="00C349B2">
        <w:rPr>
          <w:sz w:val="18"/>
          <w:szCs w:val="18"/>
        </w:rPr>
        <w:t xml:space="preserve"> School of Medicine Mentoring Task Force and the UNC</w:t>
      </w:r>
      <w:r w:rsidR="00C349B2" w:rsidRPr="00A27320">
        <w:rPr>
          <w:sz w:val="18"/>
          <w:szCs w:val="18"/>
        </w:rPr>
        <w:t xml:space="preserve"> Center for Faculty Excellence, “Handling Difficult 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C63A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7434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AA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891BE"/>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5"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00861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09C1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284245F"/>
    <w:multiLevelType w:val="hybridMultilevel"/>
    <w:tmpl w:val="8A4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17E01"/>
    <w:multiLevelType w:val="hybridMultilevel"/>
    <w:tmpl w:val="9F00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51869"/>
    <w:multiLevelType w:val="hybridMultilevel"/>
    <w:tmpl w:val="58E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85BF2"/>
    <w:multiLevelType w:val="hybridMultilevel"/>
    <w:tmpl w:val="36DA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1C1B"/>
    <w:multiLevelType w:val="hybridMultilevel"/>
    <w:tmpl w:val="FB2C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B1ABC"/>
    <w:multiLevelType w:val="hybridMultilevel"/>
    <w:tmpl w:val="C3D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52FC0"/>
    <w:multiLevelType w:val="multilevel"/>
    <w:tmpl w:val="1804A9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7AB50DC"/>
    <w:multiLevelType w:val="hybridMultilevel"/>
    <w:tmpl w:val="A7B2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660BE"/>
    <w:multiLevelType w:val="hybridMultilevel"/>
    <w:tmpl w:val="5ADA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F2C83"/>
    <w:multiLevelType w:val="hybridMultilevel"/>
    <w:tmpl w:val="550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012E"/>
    <w:multiLevelType w:val="hybridMultilevel"/>
    <w:tmpl w:val="F80E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F532A"/>
    <w:multiLevelType w:val="hybridMultilevel"/>
    <w:tmpl w:val="6CB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E1DB8"/>
    <w:multiLevelType w:val="hybridMultilevel"/>
    <w:tmpl w:val="2CB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B243D"/>
    <w:multiLevelType w:val="hybridMultilevel"/>
    <w:tmpl w:val="DBC2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D6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num>
  <w:num w:numId="3">
    <w:abstractNumId w:val="15"/>
  </w:num>
  <w:num w:numId="4">
    <w:abstractNumId w:val="4"/>
  </w:num>
  <w:num w:numId="5">
    <w:abstractNumId w:val="24"/>
  </w:num>
  <w:num w:numId="6">
    <w:abstractNumId w:val="23"/>
  </w:num>
  <w:num w:numId="7">
    <w:abstractNumId w:val="10"/>
  </w:num>
  <w:num w:numId="8">
    <w:abstractNumId w:val="26"/>
  </w:num>
  <w:num w:numId="9">
    <w:abstractNumId w:val="7"/>
  </w:num>
  <w:num w:numId="10">
    <w:abstractNumId w:val="16"/>
  </w:num>
  <w:num w:numId="11">
    <w:abstractNumId w:val="6"/>
  </w:num>
  <w:num w:numId="12">
    <w:abstractNumId w:val="3"/>
  </w:num>
  <w:num w:numId="13">
    <w:abstractNumId w:val="2"/>
  </w:num>
  <w:num w:numId="14">
    <w:abstractNumId w:val="1"/>
  </w:num>
  <w:num w:numId="15">
    <w:abstractNumId w:val="0"/>
  </w:num>
  <w:num w:numId="16">
    <w:abstractNumId w:val="13"/>
  </w:num>
  <w:num w:numId="17">
    <w:abstractNumId w:val="9"/>
  </w:num>
  <w:num w:numId="18">
    <w:abstractNumId w:val="8"/>
  </w:num>
  <w:num w:numId="19">
    <w:abstractNumId w:val="11"/>
  </w:num>
  <w:num w:numId="20">
    <w:abstractNumId w:val="18"/>
  </w:num>
  <w:num w:numId="21">
    <w:abstractNumId w:val="25"/>
  </w:num>
  <w:num w:numId="22">
    <w:abstractNumId w:val="21"/>
  </w:num>
  <w:num w:numId="23">
    <w:abstractNumId w:val="20"/>
  </w:num>
  <w:num w:numId="24">
    <w:abstractNumId w:val="22"/>
  </w:num>
  <w:num w:numId="25">
    <w:abstractNumId w:val="17"/>
  </w:num>
  <w:num w:numId="26">
    <w:abstractNumId w:val="14"/>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4D"/>
    <w:rsid w:val="0001254B"/>
    <w:rsid w:val="00051B12"/>
    <w:rsid w:val="000900C9"/>
    <w:rsid w:val="000B4B27"/>
    <w:rsid w:val="001922EF"/>
    <w:rsid w:val="0029097C"/>
    <w:rsid w:val="002B1947"/>
    <w:rsid w:val="0040452B"/>
    <w:rsid w:val="00434192"/>
    <w:rsid w:val="00445573"/>
    <w:rsid w:val="00455A45"/>
    <w:rsid w:val="004E164D"/>
    <w:rsid w:val="00535DBE"/>
    <w:rsid w:val="00583AE4"/>
    <w:rsid w:val="005E7CEF"/>
    <w:rsid w:val="00666F9E"/>
    <w:rsid w:val="006B5519"/>
    <w:rsid w:val="006D435B"/>
    <w:rsid w:val="00733B9E"/>
    <w:rsid w:val="007B1ED6"/>
    <w:rsid w:val="007F291A"/>
    <w:rsid w:val="00820E9C"/>
    <w:rsid w:val="008E1F75"/>
    <w:rsid w:val="00930CE2"/>
    <w:rsid w:val="009E1BD3"/>
    <w:rsid w:val="00A27320"/>
    <w:rsid w:val="00A466D0"/>
    <w:rsid w:val="00A91A5A"/>
    <w:rsid w:val="00AD634E"/>
    <w:rsid w:val="00B26C7B"/>
    <w:rsid w:val="00B72DF2"/>
    <w:rsid w:val="00BB4235"/>
    <w:rsid w:val="00C349B2"/>
    <w:rsid w:val="00CA6061"/>
    <w:rsid w:val="00CC3A7F"/>
    <w:rsid w:val="00CD749A"/>
    <w:rsid w:val="00D34061"/>
    <w:rsid w:val="00D54F24"/>
    <w:rsid w:val="00DD0931"/>
    <w:rsid w:val="00DE3DDA"/>
    <w:rsid w:val="00E2268F"/>
    <w:rsid w:val="00E94449"/>
    <w:rsid w:val="0E161315"/>
    <w:rsid w:val="0EE747DD"/>
    <w:rsid w:val="1D60CA77"/>
    <w:rsid w:val="1EF70291"/>
    <w:rsid w:val="23ACEB9C"/>
    <w:rsid w:val="326C7DF5"/>
    <w:rsid w:val="3F13D6CF"/>
    <w:rsid w:val="406DFB89"/>
    <w:rsid w:val="46374148"/>
    <w:rsid w:val="4C93C250"/>
    <w:rsid w:val="4CB3C7E8"/>
    <w:rsid w:val="554A3964"/>
    <w:rsid w:val="5F6F2E74"/>
    <w:rsid w:val="654BCA96"/>
    <w:rsid w:val="66CF0A12"/>
    <w:rsid w:val="78F3BCF7"/>
    <w:rsid w:val="795F8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0C4F"/>
  <w15:chartTrackingRefBased/>
  <w15:docId w15:val="{A15F4F9E-C8D1-4443-B0B9-0F0CB949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F9E"/>
  </w:style>
  <w:style w:type="paragraph" w:styleId="Heading1">
    <w:name w:val="heading 1"/>
    <w:basedOn w:val="Normal"/>
    <w:next w:val="Normal"/>
    <w:link w:val="Heading1Char"/>
    <w:uiPriority w:val="1"/>
    <w:qFormat/>
    <w:rsid w:val="00D54F24"/>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1"/>
    <w:unhideWhenUsed/>
    <w:qFormat/>
    <w:rsid w:val="00D54F24"/>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7A4F13" w:themeColor="accent1" w:themeShade="80"/>
      <w:sz w:val="38"/>
      <w:szCs w:val="26"/>
    </w:rPr>
  </w:style>
  <w:style w:type="paragraph" w:styleId="Heading3">
    <w:name w:val="heading 3"/>
    <w:basedOn w:val="Normal"/>
    <w:next w:val="Normal"/>
    <w:link w:val="Heading3Char"/>
    <w:uiPriority w:val="1"/>
    <w:semiHidden/>
    <w:unhideWhenUsed/>
    <w:qFormat/>
    <w:rsid w:val="00D54F24"/>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Heading4">
    <w:name w:val="heading 4"/>
    <w:basedOn w:val="Normal"/>
    <w:next w:val="Normal"/>
    <w:link w:val="Heading4Char"/>
    <w:uiPriority w:val="1"/>
    <w:semiHidden/>
    <w:unhideWhenUsed/>
    <w:qFormat/>
    <w:rsid w:val="00CC3A7F"/>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1"/>
    <w:semiHidden/>
    <w:unhideWhenUsed/>
    <w:qFormat/>
    <w:rsid w:val="00CC3A7F"/>
    <w:pPr>
      <w:keepNext/>
      <w:keepLines/>
      <w:spacing w:after="320" w:line="240" w:lineRule="auto"/>
      <w:contextualSpacing/>
      <w:outlineLvl w:val="4"/>
    </w:pPr>
    <w:rPr>
      <w:rFonts w:asciiTheme="majorHAnsi" w:eastAsiaTheme="majorEastAsia" w:hAnsiTheme="majorHAnsi" w:cstheme="majorBidi"/>
      <w:b/>
      <w:color w:val="5F5F5F" w:themeColor="text2" w:themeTint="BF"/>
      <w:sz w:val="36"/>
    </w:rPr>
  </w:style>
  <w:style w:type="paragraph" w:styleId="Heading6">
    <w:name w:val="heading 6"/>
    <w:basedOn w:val="Normal"/>
    <w:next w:val="Normal"/>
    <w:link w:val="Heading6Char"/>
    <w:unhideWhenUsed/>
    <w:qFormat/>
    <w:rsid w:val="00CC3A7F"/>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7A4F13" w:themeColor="accent1" w:themeShade="80"/>
      <w:sz w:val="36"/>
    </w:rPr>
  </w:style>
  <w:style w:type="paragraph" w:styleId="Heading7">
    <w:name w:val="heading 7"/>
    <w:basedOn w:val="Normal"/>
    <w:next w:val="Normal"/>
    <w:link w:val="Heading7Char"/>
    <w:uiPriority w:val="1"/>
    <w:semiHidden/>
    <w:unhideWhenUsed/>
    <w:qFormat/>
    <w:rsid w:val="00CC3A7F"/>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1"/>
    <w:semiHidden/>
    <w:unhideWhenUsed/>
    <w:qFormat/>
    <w:rsid w:val="00CC3A7F"/>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1"/>
    <w:semiHidden/>
    <w:unhideWhenUsed/>
    <w:qFormat/>
    <w:rsid w:val="00CC3A7F"/>
    <w:pPr>
      <w:keepNext/>
      <w:keepLines/>
      <w:spacing w:after="240" w:line="240" w:lineRule="auto"/>
      <w:contextualSpacing/>
      <w:outlineLvl w:val="8"/>
    </w:pPr>
    <w:rPr>
      <w:rFonts w:asciiTheme="majorHAnsi" w:eastAsiaTheme="majorEastAsia" w:hAnsiTheme="majorHAnsi" w:cstheme="majorBidi"/>
      <w:b/>
      <w:iCs/>
      <w:color w:val="5F5F5F" w:themeColor="text2" w:themeTint="BF"/>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1"/>
    <w:rsid w:val="0029097C"/>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1"/>
    <w:rsid w:val="0029097C"/>
    <w:rPr>
      <w:rFonts w:asciiTheme="majorHAnsi" w:eastAsiaTheme="majorEastAsia" w:hAnsiTheme="majorHAnsi" w:cstheme="majorBidi"/>
      <w:b/>
      <w:color w:val="7A4F13" w:themeColor="accent1" w:themeShade="80"/>
      <w:sz w:val="38"/>
      <w:szCs w:val="26"/>
    </w:rPr>
  </w:style>
  <w:style w:type="paragraph" w:styleId="ListBullet">
    <w:name w:val="List Bullet"/>
    <w:basedOn w:val="Normal"/>
    <w:uiPriority w:val="5"/>
    <w:qFormat/>
    <w:pPr>
      <w:numPr>
        <w:numId w:val="7"/>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odernPaper">
    <w:name w:val="Modern Paper"/>
    <w:basedOn w:val="TableNormal"/>
    <w:uiPriority w:val="99"/>
    <w:rsid w:val="00CC3A7F"/>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7A4F13" w:themeColor="accent1" w:themeShade="80"/>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1"/>
    <w:semiHidden/>
    <w:rsid w:val="0029097C"/>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1"/>
    <w:semiHidden/>
    <w:rsid w:val="0029097C"/>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1"/>
    <w:semiHidden/>
    <w:rsid w:val="0029097C"/>
    <w:rPr>
      <w:rFonts w:asciiTheme="majorHAnsi" w:eastAsiaTheme="majorEastAsia" w:hAnsiTheme="majorHAnsi" w:cstheme="majorBidi"/>
      <w:b/>
      <w:color w:val="5F5F5F" w:themeColor="text2" w:themeTint="BF"/>
      <w:sz w:val="36"/>
    </w:rPr>
  </w:style>
  <w:style w:type="character" w:customStyle="1" w:styleId="Heading6Char">
    <w:name w:val="Heading 6 Char"/>
    <w:basedOn w:val="DefaultParagraphFont"/>
    <w:link w:val="Heading6"/>
    <w:uiPriority w:val="1"/>
    <w:semiHidden/>
    <w:rsid w:val="0029097C"/>
    <w:rPr>
      <w:rFonts w:asciiTheme="majorHAnsi" w:eastAsiaTheme="majorEastAsia" w:hAnsiTheme="majorHAnsi" w:cstheme="majorBidi"/>
      <w:b/>
      <w:color w:val="7A4F13" w:themeColor="accent1" w:themeShade="80"/>
      <w:sz w:val="36"/>
    </w:rPr>
  </w:style>
  <w:style w:type="character" w:customStyle="1" w:styleId="Heading7Char">
    <w:name w:val="Heading 7 Char"/>
    <w:basedOn w:val="DefaultParagraphFont"/>
    <w:link w:val="Heading7"/>
    <w:uiPriority w:val="1"/>
    <w:semiHidden/>
    <w:rsid w:val="0029097C"/>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1"/>
    <w:semiHidden/>
    <w:rsid w:val="0029097C"/>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1"/>
    <w:semiHidden/>
    <w:rsid w:val="0029097C"/>
    <w:rPr>
      <w:rFonts w:asciiTheme="majorHAnsi" w:eastAsiaTheme="majorEastAsia" w:hAnsiTheme="majorHAnsi" w:cstheme="majorBidi"/>
      <w:b/>
      <w:iCs/>
      <w:color w:val="5F5F5F" w:themeColor="text2" w:themeTint="BF"/>
      <w:sz w:val="32"/>
      <w:szCs w:val="21"/>
    </w:rPr>
  </w:style>
  <w:style w:type="character" w:styleId="Emphasis">
    <w:name w:val="Emphasis"/>
    <w:basedOn w:val="DefaultParagraphFont"/>
    <w:uiPriority w:val="20"/>
    <w:semiHidden/>
    <w:unhideWhenUsed/>
    <w:qFormat/>
    <w:rsid w:val="00D54F24"/>
    <w:rPr>
      <w:i w:val="0"/>
      <w:iCs/>
      <w:color w:val="7A4F13" w:themeColor="accent1" w:themeShade="80"/>
    </w:rPr>
  </w:style>
  <w:style w:type="character" w:styleId="IntenseEmphasis">
    <w:name w:val="Intense Emphasis"/>
    <w:basedOn w:val="DefaultParagraphFont"/>
    <w:uiPriority w:val="21"/>
    <w:semiHidden/>
    <w:unhideWhenUsed/>
    <w:qFormat/>
    <w:rsid w:val="00D54F24"/>
    <w:rPr>
      <w:b/>
      <w:i/>
      <w:iCs/>
      <w:color w:val="7A4F13" w:themeColor="accent1" w:themeShade="80"/>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rsid w:val="00D54F24"/>
    <w:pPr>
      <w:numPr>
        <w:ilvl w:val="1"/>
      </w:numPr>
      <w:spacing w:after="1200" w:line="240" w:lineRule="auto"/>
      <w:contextualSpacing/>
    </w:pPr>
    <w:rPr>
      <w:rFonts w:eastAsiaTheme="minorEastAsia"/>
      <w:b/>
      <w:color w:val="7A4F13" w:themeColor="accent1" w:themeShade="80"/>
      <w:sz w:val="56"/>
    </w:rPr>
  </w:style>
  <w:style w:type="character" w:customStyle="1" w:styleId="SubtitleChar">
    <w:name w:val="Subtitle Char"/>
    <w:basedOn w:val="DefaultParagraphFont"/>
    <w:link w:val="Subtitle"/>
    <w:uiPriority w:val="11"/>
    <w:semiHidden/>
    <w:rsid w:val="00D54F24"/>
    <w:rPr>
      <w:rFonts w:eastAsiaTheme="minorEastAsia"/>
      <w:b/>
      <w:color w:val="7A4F13" w:themeColor="accent1" w:themeShade="80"/>
      <w:sz w:val="56"/>
    </w:rPr>
  </w:style>
  <w:style w:type="character" w:styleId="PlaceholderText">
    <w:name w:val="Placeholder Text"/>
    <w:basedOn w:val="DefaultParagraphFont"/>
    <w:uiPriority w:val="99"/>
    <w:semiHidden/>
    <w:rsid w:val="00666F9E"/>
    <w:rPr>
      <w:color w:val="595959" w:themeColor="text1" w:themeTint="A6"/>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3"/>
    <w:unhideWhenUsed/>
    <w:qFormat/>
    <w:pPr>
      <w:spacing w:before="360" w:after="360"/>
      <w:contextualSpacing/>
    </w:pPr>
    <w:rPr>
      <w:iCs/>
      <w:sz w:val="60"/>
    </w:rPr>
  </w:style>
  <w:style w:type="character" w:customStyle="1" w:styleId="QuoteChar">
    <w:name w:val="Quote Char"/>
    <w:basedOn w:val="DefaultParagraphFont"/>
    <w:link w:val="Quote"/>
    <w:uiPriority w:val="3"/>
    <w:rsid w:val="0029097C"/>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6"/>
    <w:qFormat/>
    <w:pPr>
      <w:numPr>
        <w:numId w:val="6"/>
      </w:numPr>
      <w:spacing w:after="120"/>
    </w:pPr>
  </w:style>
  <w:style w:type="paragraph" w:styleId="BlockText">
    <w:name w:val="Block Text"/>
    <w:basedOn w:val="Normal"/>
    <w:uiPriority w:val="2"/>
    <w:unhideWhenUsed/>
    <w:pPr>
      <w:spacing w:before="360" w:after="360"/>
    </w:pPr>
    <w:rPr>
      <w:rFonts w:eastAsiaTheme="minorEastAsia"/>
      <w:iCs/>
      <w:color w:val="3E3E3E" w:themeColor="text2" w:themeTint="E6"/>
      <w:sz w:val="28"/>
    </w:rPr>
  </w:style>
  <w:style w:type="paragraph" w:styleId="BalloonText">
    <w:name w:val="Balloon Text"/>
    <w:basedOn w:val="Normal"/>
    <w:link w:val="BalloonTextChar"/>
    <w:uiPriority w:val="99"/>
    <w:semiHidden/>
    <w:unhideWhenUsed/>
    <w:rsid w:val="00CC3A7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C3A7F"/>
    <w:rPr>
      <w:rFonts w:ascii="Segoe UI" w:hAnsi="Segoe UI" w:cs="Segoe UI"/>
      <w:szCs w:val="18"/>
    </w:rPr>
  </w:style>
  <w:style w:type="paragraph" w:styleId="BodyText3">
    <w:name w:val="Body Text 3"/>
    <w:basedOn w:val="Normal"/>
    <w:link w:val="BodyText3Char"/>
    <w:uiPriority w:val="99"/>
    <w:semiHidden/>
    <w:unhideWhenUsed/>
    <w:rsid w:val="00CC3A7F"/>
    <w:pPr>
      <w:spacing w:after="120"/>
    </w:pPr>
    <w:rPr>
      <w:szCs w:val="16"/>
    </w:rPr>
  </w:style>
  <w:style w:type="character" w:customStyle="1" w:styleId="BodyText3Char">
    <w:name w:val="Body Text 3 Char"/>
    <w:basedOn w:val="DefaultParagraphFont"/>
    <w:link w:val="BodyText3"/>
    <w:uiPriority w:val="99"/>
    <w:semiHidden/>
    <w:rsid w:val="00CC3A7F"/>
    <w:rPr>
      <w:szCs w:val="16"/>
    </w:rPr>
  </w:style>
  <w:style w:type="paragraph" w:styleId="BodyTextIndent3">
    <w:name w:val="Body Text Indent 3"/>
    <w:basedOn w:val="Normal"/>
    <w:link w:val="BodyTextIndent3Char"/>
    <w:uiPriority w:val="99"/>
    <w:semiHidden/>
    <w:unhideWhenUsed/>
    <w:rsid w:val="00CC3A7F"/>
    <w:pPr>
      <w:spacing w:after="120"/>
      <w:ind w:left="360"/>
    </w:pPr>
    <w:rPr>
      <w:szCs w:val="16"/>
    </w:rPr>
  </w:style>
  <w:style w:type="character" w:customStyle="1" w:styleId="BodyTextIndent3Char">
    <w:name w:val="Body Text Indent 3 Char"/>
    <w:basedOn w:val="DefaultParagraphFont"/>
    <w:link w:val="BodyTextIndent3"/>
    <w:uiPriority w:val="99"/>
    <w:semiHidden/>
    <w:rsid w:val="00CC3A7F"/>
    <w:rPr>
      <w:szCs w:val="16"/>
    </w:rPr>
  </w:style>
  <w:style w:type="character" w:styleId="CommentReference">
    <w:name w:val="annotation reference"/>
    <w:basedOn w:val="DefaultParagraphFont"/>
    <w:uiPriority w:val="99"/>
    <w:semiHidden/>
    <w:unhideWhenUsed/>
    <w:rsid w:val="00CC3A7F"/>
    <w:rPr>
      <w:sz w:val="22"/>
      <w:szCs w:val="16"/>
    </w:rPr>
  </w:style>
  <w:style w:type="paragraph" w:styleId="CommentText">
    <w:name w:val="annotation text"/>
    <w:basedOn w:val="Normal"/>
    <w:link w:val="CommentTextChar"/>
    <w:uiPriority w:val="99"/>
    <w:semiHidden/>
    <w:unhideWhenUsed/>
    <w:rsid w:val="00CC3A7F"/>
    <w:pPr>
      <w:spacing w:line="240" w:lineRule="auto"/>
    </w:pPr>
    <w:rPr>
      <w:szCs w:val="20"/>
    </w:rPr>
  </w:style>
  <w:style w:type="character" w:customStyle="1" w:styleId="CommentTextChar">
    <w:name w:val="Comment Text Char"/>
    <w:basedOn w:val="DefaultParagraphFont"/>
    <w:link w:val="CommentText"/>
    <w:uiPriority w:val="99"/>
    <w:semiHidden/>
    <w:rsid w:val="00CC3A7F"/>
    <w:rPr>
      <w:szCs w:val="20"/>
    </w:rPr>
  </w:style>
  <w:style w:type="paragraph" w:styleId="CommentSubject">
    <w:name w:val="annotation subject"/>
    <w:basedOn w:val="CommentText"/>
    <w:next w:val="CommentText"/>
    <w:link w:val="CommentSubjectChar"/>
    <w:uiPriority w:val="99"/>
    <w:semiHidden/>
    <w:unhideWhenUsed/>
    <w:rsid w:val="00CC3A7F"/>
    <w:rPr>
      <w:b/>
      <w:bCs/>
    </w:rPr>
  </w:style>
  <w:style w:type="character" w:customStyle="1" w:styleId="CommentSubjectChar">
    <w:name w:val="Comment Subject Char"/>
    <w:basedOn w:val="CommentTextChar"/>
    <w:link w:val="CommentSubject"/>
    <w:uiPriority w:val="99"/>
    <w:semiHidden/>
    <w:rsid w:val="00CC3A7F"/>
    <w:rPr>
      <w:b/>
      <w:bCs/>
      <w:szCs w:val="20"/>
    </w:rPr>
  </w:style>
  <w:style w:type="paragraph" w:styleId="DocumentMap">
    <w:name w:val="Document Map"/>
    <w:basedOn w:val="Normal"/>
    <w:link w:val="DocumentMapChar"/>
    <w:uiPriority w:val="99"/>
    <w:semiHidden/>
    <w:unhideWhenUsed/>
    <w:rsid w:val="00CC3A7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C3A7F"/>
    <w:rPr>
      <w:rFonts w:ascii="Segoe UI" w:hAnsi="Segoe UI" w:cs="Segoe UI"/>
      <w:szCs w:val="16"/>
    </w:rPr>
  </w:style>
  <w:style w:type="paragraph" w:styleId="EndnoteText">
    <w:name w:val="endnote text"/>
    <w:basedOn w:val="Normal"/>
    <w:link w:val="EndnoteTextChar"/>
    <w:uiPriority w:val="99"/>
    <w:semiHidden/>
    <w:unhideWhenUsed/>
    <w:rsid w:val="00CC3A7F"/>
    <w:pPr>
      <w:spacing w:after="0" w:line="240" w:lineRule="auto"/>
    </w:pPr>
    <w:rPr>
      <w:szCs w:val="20"/>
    </w:rPr>
  </w:style>
  <w:style w:type="character" w:customStyle="1" w:styleId="EndnoteTextChar">
    <w:name w:val="Endnote Text Char"/>
    <w:basedOn w:val="DefaultParagraphFont"/>
    <w:link w:val="EndnoteText"/>
    <w:uiPriority w:val="99"/>
    <w:semiHidden/>
    <w:rsid w:val="00CC3A7F"/>
    <w:rPr>
      <w:szCs w:val="20"/>
    </w:rPr>
  </w:style>
  <w:style w:type="paragraph" w:styleId="EnvelopeReturn">
    <w:name w:val="envelope return"/>
    <w:basedOn w:val="Normal"/>
    <w:uiPriority w:val="99"/>
    <w:semiHidden/>
    <w:unhideWhenUsed/>
    <w:rsid w:val="00CC3A7F"/>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C3A7F"/>
    <w:pPr>
      <w:spacing w:after="0" w:line="240" w:lineRule="auto"/>
    </w:pPr>
    <w:rPr>
      <w:szCs w:val="20"/>
    </w:rPr>
  </w:style>
  <w:style w:type="character" w:customStyle="1" w:styleId="FootnoteTextChar">
    <w:name w:val="Footnote Text Char"/>
    <w:basedOn w:val="DefaultParagraphFont"/>
    <w:link w:val="FootnoteText"/>
    <w:uiPriority w:val="99"/>
    <w:semiHidden/>
    <w:rsid w:val="00CC3A7F"/>
    <w:rPr>
      <w:szCs w:val="20"/>
    </w:rPr>
  </w:style>
  <w:style w:type="character" w:styleId="HTMLCode">
    <w:name w:val="HTML Code"/>
    <w:basedOn w:val="DefaultParagraphFont"/>
    <w:uiPriority w:val="99"/>
    <w:semiHidden/>
    <w:unhideWhenUsed/>
    <w:rsid w:val="00CC3A7F"/>
    <w:rPr>
      <w:rFonts w:ascii="Consolas" w:hAnsi="Consolas"/>
      <w:sz w:val="22"/>
      <w:szCs w:val="20"/>
    </w:rPr>
  </w:style>
  <w:style w:type="character" w:styleId="HTMLKeyboard">
    <w:name w:val="HTML Keyboard"/>
    <w:basedOn w:val="DefaultParagraphFont"/>
    <w:uiPriority w:val="99"/>
    <w:semiHidden/>
    <w:unhideWhenUsed/>
    <w:rsid w:val="00CC3A7F"/>
    <w:rPr>
      <w:rFonts w:ascii="Consolas" w:hAnsi="Consolas"/>
      <w:sz w:val="22"/>
      <w:szCs w:val="20"/>
    </w:rPr>
  </w:style>
  <w:style w:type="paragraph" w:styleId="HTMLPreformatted">
    <w:name w:val="HTML Preformatted"/>
    <w:basedOn w:val="Normal"/>
    <w:link w:val="HTMLPreformattedChar"/>
    <w:uiPriority w:val="99"/>
    <w:semiHidden/>
    <w:unhideWhenUsed/>
    <w:rsid w:val="00CC3A7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C3A7F"/>
    <w:rPr>
      <w:rFonts w:ascii="Consolas" w:hAnsi="Consolas"/>
      <w:szCs w:val="20"/>
    </w:rPr>
  </w:style>
  <w:style w:type="character" w:styleId="HTMLTypewriter">
    <w:name w:val="HTML Typewriter"/>
    <w:basedOn w:val="DefaultParagraphFont"/>
    <w:uiPriority w:val="99"/>
    <w:semiHidden/>
    <w:unhideWhenUsed/>
    <w:rsid w:val="00CC3A7F"/>
    <w:rPr>
      <w:rFonts w:ascii="Consolas" w:hAnsi="Consolas"/>
      <w:sz w:val="22"/>
      <w:szCs w:val="20"/>
    </w:rPr>
  </w:style>
  <w:style w:type="paragraph" w:styleId="MacroText">
    <w:name w:val="macro"/>
    <w:link w:val="MacroTextChar"/>
    <w:uiPriority w:val="99"/>
    <w:semiHidden/>
    <w:unhideWhenUsed/>
    <w:rsid w:val="00CC3A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3A7F"/>
    <w:rPr>
      <w:rFonts w:ascii="Consolas" w:hAnsi="Consolas"/>
      <w:szCs w:val="20"/>
    </w:rPr>
  </w:style>
  <w:style w:type="paragraph" w:styleId="PlainText">
    <w:name w:val="Plain Text"/>
    <w:basedOn w:val="Normal"/>
    <w:link w:val="PlainTextChar"/>
    <w:uiPriority w:val="99"/>
    <w:semiHidden/>
    <w:unhideWhenUsed/>
    <w:rsid w:val="00CC3A7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C3A7F"/>
    <w:rPr>
      <w:rFonts w:ascii="Consolas" w:hAnsi="Consolas"/>
      <w:szCs w:val="21"/>
    </w:rPr>
  </w:style>
  <w:style w:type="character" w:styleId="Hyperlink">
    <w:name w:val="Hyperlink"/>
    <w:basedOn w:val="DefaultParagraphFont"/>
    <w:uiPriority w:val="99"/>
    <w:unhideWhenUsed/>
    <w:rsid w:val="000B4B27"/>
    <w:rPr>
      <w:color w:val="413C4C" w:themeColor="accent3" w:themeShade="80"/>
      <w:u w:val="single"/>
    </w:rPr>
  </w:style>
  <w:style w:type="character" w:styleId="FootnoteReference">
    <w:name w:val="footnote reference"/>
    <w:basedOn w:val="DefaultParagraphFont"/>
    <w:uiPriority w:val="99"/>
    <w:semiHidden/>
    <w:unhideWhenUsed/>
    <w:rsid w:val="00535DBE"/>
    <w:rPr>
      <w:vertAlign w:val="superscript"/>
    </w:rPr>
  </w:style>
  <w:style w:type="paragraph" w:styleId="ListParagraph">
    <w:name w:val="List Paragraph"/>
    <w:basedOn w:val="Normal"/>
    <w:uiPriority w:val="34"/>
    <w:unhideWhenUsed/>
    <w:qFormat/>
    <w:rsid w:val="00733B9E"/>
    <w:pPr>
      <w:ind w:left="720"/>
      <w:contextualSpacing/>
    </w:pPr>
  </w:style>
  <w:style w:type="paragraph" w:styleId="BodyText">
    <w:name w:val="Body Text"/>
    <w:basedOn w:val="Normal"/>
    <w:link w:val="BodyTextChar"/>
    <w:uiPriority w:val="99"/>
    <w:semiHidden/>
    <w:unhideWhenUsed/>
    <w:rsid w:val="001922EF"/>
    <w:pPr>
      <w:spacing w:after="120"/>
    </w:pPr>
  </w:style>
  <w:style w:type="character" w:customStyle="1" w:styleId="BodyTextChar">
    <w:name w:val="Body Text Char"/>
    <w:basedOn w:val="DefaultParagraphFont"/>
    <w:link w:val="BodyText"/>
    <w:uiPriority w:val="99"/>
    <w:semiHidden/>
    <w:rsid w:val="0019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6340">
      <w:bodyDiv w:val="1"/>
      <w:marLeft w:val="0"/>
      <w:marRight w:val="0"/>
      <w:marTop w:val="0"/>
      <w:marBottom w:val="0"/>
      <w:divBdr>
        <w:top w:val="none" w:sz="0" w:space="0" w:color="auto"/>
        <w:left w:val="none" w:sz="0" w:space="0" w:color="auto"/>
        <w:bottom w:val="none" w:sz="0" w:space="0" w:color="auto"/>
        <w:right w:val="none" w:sz="0" w:space="0" w:color="auto"/>
      </w:divBdr>
    </w:div>
    <w:div w:id="12274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oland\AppData\Roaming\Microsoft\Templates\Modern%20paper.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F13227D7A0C4A9B481A41EAB47DCE" ma:contentTypeVersion="11" ma:contentTypeDescription="Create a new document." ma:contentTypeScope="" ma:versionID="3f76a24856b8f26498d5fbb0663dd0ba">
  <xsd:schema xmlns:xsd="http://www.w3.org/2001/XMLSchema" xmlns:xs="http://www.w3.org/2001/XMLSchema" xmlns:p="http://schemas.microsoft.com/office/2006/metadata/properties" xmlns:ns2="9a33ce03-af3b-443e-8458-083ebfeb9ff2" xmlns:ns3="e5b1ac1e-dd68-40b0-b1ae-211a7e0f3b24" targetNamespace="http://schemas.microsoft.com/office/2006/metadata/properties" ma:root="true" ma:fieldsID="3f412e8a89df1d44a199e5a06f45128d" ns2:_="" ns3:_="">
    <xsd:import namespace="9a33ce03-af3b-443e-8458-083ebfeb9ff2"/>
    <xsd:import namespace="e5b1ac1e-dd68-40b0-b1ae-211a7e0f3b2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3ce03-af3b-443e-8458-083ebfeb9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1ac1e-dd68-40b0-b1ae-211a7e0f3b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1ADA-4F39-4E4D-8D12-8B30AF574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3ce03-af3b-443e-8458-083ebfeb9ff2"/>
    <ds:schemaRef ds:uri="e5b1ac1e-dd68-40b0-b1ae-211a7e0f3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C845C-712F-4CA5-A3DB-8E36B41EF5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8B794-6461-4EC9-8C50-3A4E83E9DE85}">
  <ds:schemaRefs>
    <ds:schemaRef ds:uri="http://schemas.microsoft.com/sharepoint/v3/contenttype/forms"/>
  </ds:schemaRefs>
</ds:datastoreItem>
</file>

<file path=customXml/itemProps4.xml><?xml version="1.0" encoding="utf-8"?>
<ds:datastoreItem xmlns:ds="http://schemas.openxmlformats.org/officeDocument/2006/customXml" ds:itemID="{EF1C0122-4BEC-B148-A174-64A1E405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C:\Users\jfoland\AppData\Roaming\Microsoft\Templates\Modern paper.dotx</Template>
  <TotalTime>0</TotalTime>
  <Pages>3</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Hampton, Monte Tyler</cp:lastModifiedBy>
  <cp:revision>8</cp:revision>
  <dcterms:created xsi:type="dcterms:W3CDTF">2019-10-08T17:09:00Z</dcterms:created>
  <dcterms:modified xsi:type="dcterms:W3CDTF">2020-02-19T14:50:00Z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0x010100947F13227D7A0C4A9B481A41EAB47DCE</vt:lpwstr>
  </property>
</Properties>
</file>