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2A2E" w14:textId="77777777" w:rsidR="006D435B" w:rsidRDefault="00E00B5B" w:rsidP="00E00B5B">
      <w:pPr>
        <w:pStyle w:val="Heading1"/>
        <w:spacing w:before="120" w:after="240"/>
        <w:rPr>
          <w:b w:val="0"/>
          <w:sz w:val="52"/>
        </w:rPr>
      </w:pPr>
      <w:r w:rsidRPr="00E00B5B">
        <w:rPr>
          <w:b w:val="0"/>
          <w:sz w:val="52"/>
        </w:rPr>
        <w:t>MENTORING PHILOSOPHY</w:t>
      </w:r>
    </w:p>
    <w:p w14:paraId="40A2EAAC" w14:textId="5D2BEDB1" w:rsidR="00E00B5B" w:rsidRPr="00E00B5B" w:rsidRDefault="00E00B5B" w:rsidP="00E00B5B">
      <w:pPr>
        <w:spacing w:after="120"/>
        <w:contextualSpacing/>
        <w:rPr>
          <w:b/>
          <w:sz w:val="28"/>
        </w:rPr>
      </w:pPr>
      <w:r w:rsidRPr="00E00B5B">
        <w:rPr>
          <w:b/>
          <w:sz w:val="28"/>
        </w:rPr>
        <w:t>SELF-REFLECTION</w:t>
      </w:r>
      <w:r w:rsidR="00B94ED6">
        <w:rPr>
          <w:rStyle w:val="FootnoteReference"/>
          <w:b/>
          <w:sz w:val="28"/>
        </w:rPr>
        <w:footnoteReference w:id="1"/>
      </w:r>
    </w:p>
    <w:p w14:paraId="451198A8" w14:textId="77777777" w:rsidR="006D435B" w:rsidRPr="00E00B5B" w:rsidRDefault="00E00B5B" w:rsidP="00E00B5B">
      <w:pPr>
        <w:pStyle w:val="Heading2"/>
        <w:spacing w:after="0"/>
        <w:rPr>
          <w:sz w:val="8"/>
          <w:szCs w:val="8"/>
        </w:rPr>
      </w:pPr>
      <w:r w:rsidRPr="00E00B5B">
        <w:rPr>
          <w:sz w:val="8"/>
          <w:szCs w:val="8"/>
        </w:rPr>
        <w:t xml:space="preserve"> </w:t>
      </w:r>
    </w:p>
    <w:tbl>
      <w:tblPr>
        <w:tblStyle w:val="ModernPaper"/>
        <w:tblW w:w="5000" w:type="pct"/>
        <w:tblLook w:val="04A0" w:firstRow="1" w:lastRow="0" w:firstColumn="1" w:lastColumn="0" w:noHBand="0" w:noVBand="1"/>
        <w:tblDescription w:val="Content table"/>
      </w:tblPr>
      <w:tblGrid>
        <w:gridCol w:w="2159"/>
        <w:gridCol w:w="4320"/>
        <w:gridCol w:w="3601"/>
      </w:tblGrid>
      <w:tr w:rsidR="00B94ED6" w:rsidRPr="00B94ED6" w14:paraId="321F3E2B" w14:textId="77777777" w:rsidTr="00EF7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" w:type="pct"/>
            <w:vAlign w:val="bottom"/>
          </w:tcPr>
          <w:p w14:paraId="4F1A4C82" w14:textId="77777777" w:rsidR="00E00B5B" w:rsidRPr="00B94ED6" w:rsidRDefault="00E00B5B" w:rsidP="00E00B5B">
            <w:pPr>
              <w:spacing w:before="120" w:after="120"/>
              <w:contextualSpacing/>
              <w:rPr>
                <w:color w:val="54A5D6"/>
              </w:rPr>
            </w:pPr>
            <w:r w:rsidRPr="00B94ED6">
              <w:rPr>
                <w:color w:val="54A5D6"/>
              </w:rPr>
              <w:t>Activity</w:t>
            </w:r>
          </w:p>
          <w:p w14:paraId="3EF5EB26" w14:textId="77777777" w:rsidR="006D435B" w:rsidRPr="00B94ED6" w:rsidRDefault="00E00B5B" w:rsidP="00E00B5B">
            <w:pPr>
              <w:spacing w:before="120" w:after="120"/>
              <w:contextualSpacing/>
              <w:rPr>
                <w:color w:val="54A5D6"/>
              </w:rPr>
            </w:pPr>
            <w:r w:rsidRPr="00B94ED6">
              <w:rPr>
                <w:color w:val="54A5D6"/>
              </w:rPr>
              <w:t>or Strategy</w:t>
            </w:r>
          </w:p>
        </w:tc>
        <w:tc>
          <w:tcPr>
            <w:tcW w:w="2143" w:type="pct"/>
            <w:vAlign w:val="bottom"/>
          </w:tcPr>
          <w:p w14:paraId="7B4AD510" w14:textId="77777777" w:rsidR="00E00B5B" w:rsidRPr="00B94ED6" w:rsidRDefault="00E00B5B" w:rsidP="00E00B5B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A5D6"/>
              </w:rPr>
            </w:pPr>
            <w:r w:rsidRPr="00B94ED6">
              <w:rPr>
                <w:color w:val="54A5D6"/>
              </w:rPr>
              <w:t>Question</w:t>
            </w:r>
          </w:p>
          <w:p w14:paraId="00DCB2DD" w14:textId="77777777" w:rsidR="006D435B" w:rsidRPr="00B94ED6" w:rsidRDefault="00E00B5B" w:rsidP="00E00B5B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A5D6"/>
              </w:rPr>
            </w:pPr>
            <w:r w:rsidRPr="00B94ED6">
              <w:rPr>
                <w:color w:val="54A5D6"/>
              </w:rPr>
              <w:t>or Task</w:t>
            </w:r>
          </w:p>
        </w:tc>
        <w:tc>
          <w:tcPr>
            <w:tcW w:w="1786" w:type="pct"/>
            <w:vAlign w:val="bottom"/>
          </w:tcPr>
          <w:p w14:paraId="2DC67911" w14:textId="77777777" w:rsidR="006D435B" w:rsidRPr="00B94ED6" w:rsidRDefault="00E00B5B" w:rsidP="00AB3E0E">
            <w:pPr>
              <w:spacing w:before="120" w:after="120"/>
              <w:ind w:right="-25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A5D6"/>
              </w:rPr>
            </w:pPr>
            <w:r w:rsidRPr="00B94ED6">
              <w:rPr>
                <w:color w:val="54A5D6"/>
              </w:rPr>
              <w:t>What could you do better?</w:t>
            </w:r>
          </w:p>
        </w:tc>
      </w:tr>
      <w:tr w:rsidR="00E00B5B" w14:paraId="7E403930" w14:textId="77777777" w:rsidTr="00EF7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vAlign w:val="top"/>
          </w:tcPr>
          <w:p w14:paraId="73A0D76A" w14:textId="77777777" w:rsidR="006D43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Appreciating individual differences</w:t>
            </w:r>
          </w:p>
          <w:p w14:paraId="7C74F341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  <w:p w14:paraId="2DA502DE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  <w:p w14:paraId="2E6BDB09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</w:tc>
        <w:tc>
          <w:tcPr>
            <w:tcW w:w="2143" w:type="pct"/>
            <w:vAlign w:val="top"/>
          </w:tcPr>
          <w:p w14:paraId="7ABEC0AF" w14:textId="77777777" w:rsidR="006D435B" w:rsidRPr="002F6F56" w:rsidRDefault="00E00B5B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6F56">
              <w:rPr>
                <w:sz w:val="24"/>
              </w:rPr>
              <w:t>Give an example of an incident that illustrates your acknowledgement of individual difference</w:t>
            </w:r>
          </w:p>
          <w:p w14:paraId="02F2E04E" w14:textId="77777777" w:rsidR="00AB3E0E" w:rsidRPr="002F6F56" w:rsidRDefault="00AB3E0E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A93C503" w14:textId="77777777" w:rsidR="00AB3E0E" w:rsidRPr="002F6F56" w:rsidRDefault="00AB3E0E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51F9D22B" w14:textId="77777777" w:rsidR="00AB3E0E" w:rsidRPr="002F6F56" w:rsidRDefault="00AB3E0E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78009070" w14:textId="77777777" w:rsidR="00E00B5B" w:rsidRPr="002F6F56" w:rsidRDefault="00E00B5B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5F06279" w14:textId="77777777" w:rsidR="00E00B5B" w:rsidRPr="002F6F56" w:rsidRDefault="00E00B5B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8B20A34" w14:textId="4A84063E" w:rsidR="002F6F56" w:rsidRPr="002F6F56" w:rsidRDefault="002F6F56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6" w:type="pct"/>
            <w:vAlign w:val="top"/>
          </w:tcPr>
          <w:p w14:paraId="713E4DEC" w14:textId="77777777" w:rsidR="00E00B5B" w:rsidRPr="00E00B5B" w:rsidRDefault="00E00B5B" w:rsidP="00AB3E0E">
            <w:pPr>
              <w:spacing w:before="120" w:after="120"/>
              <w:ind w:right="-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0B5B" w14:paraId="5C9EC053" w14:textId="77777777" w:rsidTr="00EF7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vAlign w:val="top"/>
          </w:tcPr>
          <w:p w14:paraId="00DEDA5B" w14:textId="77777777" w:rsidR="00AB3E0E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Supporting</w:t>
            </w:r>
          </w:p>
          <w:p w14:paraId="006B888A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work-life integration</w:t>
            </w:r>
          </w:p>
          <w:p w14:paraId="3861C171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  <w:p w14:paraId="1946F0F1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  <w:p w14:paraId="51961375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</w:tc>
        <w:tc>
          <w:tcPr>
            <w:tcW w:w="2143" w:type="pct"/>
            <w:vAlign w:val="top"/>
          </w:tcPr>
          <w:p w14:paraId="05755B68" w14:textId="77777777" w:rsidR="006D435B" w:rsidRPr="002F6F56" w:rsidRDefault="00E00B5B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6F56">
              <w:rPr>
                <w:sz w:val="24"/>
              </w:rPr>
              <w:t>Give an example of a strategy you use to acknowledge and support your mentee’s life outside of the work environment</w:t>
            </w:r>
          </w:p>
          <w:p w14:paraId="0240477A" w14:textId="77777777" w:rsidR="00AB3E0E" w:rsidRPr="002F6F56" w:rsidRDefault="00AB3E0E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123EB30" w14:textId="77777777" w:rsidR="00AB3E0E" w:rsidRPr="002F6F56" w:rsidRDefault="00AB3E0E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A026E7A" w14:textId="2C9FA3ED" w:rsidR="00E00B5B" w:rsidRDefault="00E00B5B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3608B0D" w14:textId="76BAF344" w:rsidR="002F6F56" w:rsidRDefault="002F6F56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6A54F038" w14:textId="77777777" w:rsidR="00AB3E0E" w:rsidRPr="002F6F56" w:rsidRDefault="00AB3E0E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5790937F" w14:textId="77777777" w:rsidR="00E00B5B" w:rsidRPr="002F6F56" w:rsidRDefault="00E00B5B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6" w:type="pct"/>
            <w:vAlign w:val="top"/>
          </w:tcPr>
          <w:p w14:paraId="60775257" w14:textId="77777777" w:rsidR="006D435B" w:rsidRPr="00E00B5B" w:rsidRDefault="006D435B" w:rsidP="00AB3E0E">
            <w:pPr>
              <w:spacing w:before="120" w:after="120"/>
              <w:ind w:right="-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0B5B" w14:paraId="0557422A" w14:textId="77777777" w:rsidTr="00EF7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vAlign w:val="top"/>
          </w:tcPr>
          <w:p w14:paraId="51451F7F" w14:textId="77777777" w:rsidR="00DD0931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Availability</w:t>
            </w:r>
          </w:p>
          <w:p w14:paraId="63D621D4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  <w:p w14:paraId="28DCA1ED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  <w:p w14:paraId="333CC7C2" w14:textId="77777777" w:rsidR="00E00B5B" w:rsidRPr="002F6F56" w:rsidRDefault="00E00B5B" w:rsidP="00AB3E0E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</w:tc>
        <w:tc>
          <w:tcPr>
            <w:tcW w:w="2143" w:type="pct"/>
            <w:vAlign w:val="top"/>
          </w:tcPr>
          <w:p w14:paraId="3DC81BF8" w14:textId="77777777" w:rsidR="00DD0931" w:rsidRPr="002F6F56" w:rsidRDefault="00E00B5B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6F56">
              <w:rPr>
                <w:sz w:val="24"/>
              </w:rPr>
              <w:t>Give an example of the strategy you use to be available to your mentees</w:t>
            </w:r>
          </w:p>
          <w:p w14:paraId="40E5BF4D" w14:textId="77777777" w:rsidR="00E00B5B" w:rsidRPr="002F6F56" w:rsidRDefault="00E00B5B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26423E2D" w14:textId="77777777" w:rsidR="00AB3E0E" w:rsidRPr="002F6F56" w:rsidRDefault="00AB3E0E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5657FD24" w14:textId="77777777" w:rsidR="00AB3E0E" w:rsidRPr="002F6F56" w:rsidRDefault="00AB3E0E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8974225" w14:textId="429F3CAC" w:rsidR="00AB3E0E" w:rsidRDefault="00AB3E0E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71E775FD" w14:textId="169B27FA" w:rsidR="002F6F56" w:rsidRDefault="002F6F56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2DD146C8" w14:textId="3314C8E1" w:rsidR="00E00B5B" w:rsidRPr="002F6F56" w:rsidRDefault="00E00B5B" w:rsidP="00AB3E0E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6" w:type="pct"/>
            <w:vAlign w:val="top"/>
          </w:tcPr>
          <w:p w14:paraId="5095291E" w14:textId="77777777" w:rsidR="00DD0931" w:rsidRPr="00E00B5B" w:rsidRDefault="00DD0931" w:rsidP="00AB3E0E">
            <w:pPr>
              <w:spacing w:before="120" w:after="120"/>
              <w:ind w:right="-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B0B74B" w14:textId="36AA4F95" w:rsidR="002F6F56" w:rsidRDefault="002F6F56"/>
    <w:tbl>
      <w:tblPr>
        <w:tblStyle w:val="ModernPaper"/>
        <w:tblW w:w="5000" w:type="pct"/>
        <w:tblLook w:val="04A0" w:firstRow="1" w:lastRow="0" w:firstColumn="1" w:lastColumn="0" w:noHBand="0" w:noVBand="1"/>
        <w:tblDescription w:val="Content table"/>
      </w:tblPr>
      <w:tblGrid>
        <w:gridCol w:w="2159"/>
        <w:gridCol w:w="4320"/>
        <w:gridCol w:w="3601"/>
      </w:tblGrid>
      <w:tr w:rsidR="00B94ED6" w:rsidRPr="00B94ED6" w14:paraId="63D92009" w14:textId="77777777" w:rsidTr="00EF7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" w:type="pct"/>
          </w:tcPr>
          <w:p w14:paraId="2D2F3203" w14:textId="4262CF13" w:rsidR="00EF796F" w:rsidRPr="00B94ED6" w:rsidRDefault="00EF796F" w:rsidP="007E004A">
            <w:pPr>
              <w:spacing w:before="120" w:after="120"/>
              <w:contextualSpacing/>
              <w:rPr>
                <w:color w:val="54A5D6"/>
              </w:rPr>
            </w:pPr>
            <w:r w:rsidRPr="00B94ED6">
              <w:rPr>
                <w:color w:val="54A5D6"/>
              </w:rPr>
              <w:lastRenderedPageBreak/>
              <w:t>Activity</w:t>
            </w:r>
          </w:p>
          <w:p w14:paraId="069E66E6" w14:textId="77777777" w:rsidR="00EF796F" w:rsidRPr="00B94ED6" w:rsidRDefault="00EF796F" w:rsidP="007E004A">
            <w:pPr>
              <w:spacing w:before="120" w:after="120"/>
              <w:contextualSpacing/>
              <w:rPr>
                <w:color w:val="54A5D6"/>
              </w:rPr>
            </w:pPr>
            <w:r w:rsidRPr="00B94ED6">
              <w:rPr>
                <w:color w:val="54A5D6"/>
              </w:rPr>
              <w:t>or Strategy</w:t>
            </w:r>
          </w:p>
        </w:tc>
        <w:tc>
          <w:tcPr>
            <w:tcW w:w="2143" w:type="pct"/>
          </w:tcPr>
          <w:p w14:paraId="05DE35D0" w14:textId="77777777" w:rsidR="00EF796F" w:rsidRPr="00B94ED6" w:rsidRDefault="00EF796F" w:rsidP="007E004A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A5D6"/>
              </w:rPr>
            </w:pPr>
            <w:r w:rsidRPr="00B94ED6">
              <w:rPr>
                <w:color w:val="54A5D6"/>
              </w:rPr>
              <w:t>Question</w:t>
            </w:r>
          </w:p>
          <w:p w14:paraId="38C31F24" w14:textId="77777777" w:rsidR="00EF796F" w:rsidRPr="00B94ED6" w:rsidRDefault="00EF796F" w:rsidP="007E004A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A5D6"/>
              </w:rPr>
            </w:pPr>
            <w:r w:rsidRPr="00B94ED6">
              <w:rPr>
                <w:color w:val="54A5D6"/>
              </w:rPr>
              <w:t>or Task</w:t>
            </w:r>
          </w:p>
        </w:tc>
        <w:tc>
          <w:tcPr>
            <w:tcW w:w="1786" w:type="pct"/>
          </w:tcPr>
          <w:p w14:paraId="308E72DC" w14:textId="77777777" w:rsidR="00EF796F" w:rsidRPr="00B94ED6" w:rsidRDefault="00EF796F" w:rsidP="007E004A">
            <w:pPr>
              <w:spacing w:before="120" w:after="120"/>
              <w:ind w:right="-25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A5D6"/>
              </w:rPr>
            </w:pPr>
            <w:r w:rsidRPr="00B94ED6">
              <w:rPr>
                <w:color w:val="54A5D6"/>
              </w:rPr>
              <w:t>What could you do better?</w:t>
            </w:r>
          </w:p>
        </w:tc>
      </w:tr>
      <w:tr w:rsidR="002F6F56" w:rsidRPr="00E00B5B" w14:paraId="696FCC92" w14:textId="77777777" w:rsidTr="007E0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vAlign w:val="top"/>
          </w:tcPr>
          <w:p w14:paraId="14D2E9F9" w14:textId="77777777" w:rsidR="002F6F56" w:rsidRPr="002F6F56" w:rsidRDefault="002F6F56" w:rsidP="002F6F56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Questioning</w:t>
            </w:r>
          </w:p>
          <w:p w14:paraId="7A66C4F4" w14:textId="77777777" w:rsidR="002F6F56" w:rsidRPr="002F6F56" w:rsidRDefault="002F6F56" w:rsidP="002F6F56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  <w:p w14:paraId="539EBA21" w14:textId="77777777" w:rsidR="002F6F56" w:rsidRPr="002F6F56" w:rsidRDefault="002F6F56" w:rsidP="002F6F56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  <w:p w14:paraId="47BCBC7D" w14:textId="3E9C7F78" w:rsidR="002F6F56" w:rsidRPr="002F6F56" w:rsidRDefault="002F6F56" w:rsidP="002F6F56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</w:p>
        </w:tc>
        <w:tc>
          <w:tcPr>
            <w:tcW w:w="2143" w:type="pct"/>
            <w:vAlign w:val="top"/>
          </w:tcPr>
          <w:p w14:paraId="0B5756A3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6F56">
              <w:rPr>
                <w:sz w:val="24"/>
              </w:rPr>
              <w:t>Describe how you last used active questioning to lead a mentee towards a solution</w:t>
            </w:r>
          </w:p>
          <w:p w14:paraId="30A36C1B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87706D4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594D9D46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197715B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79E46B40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AF3631F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762E7340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2EFC30B0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2B00FDD7" w14:textId="131BDD0E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6" w:type="pct"/>
            <w:vAlign w:val="top"/>
          </w:tcPr>
          <w:p w14:paraId="6016E583" w14:textId="77777777" w:rsidR="002F6F56" w:rsidRPr="002F6F56" w:rsidRDefault="002F6F56" w:rsidP="002F6F56">
            <w:pPr>
              <w:spacing w:before="120" w:after="120"/>
              <w:ind w:right="-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F6F56" w:rsidRPr="00E00B5B" w14:paraId="11C4DBF2" w14:textId="77777777" w:rsidTr="007E0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vAlign w:val="top"/>
          </w:tcPr>
          <w:p w14:paraId="0107F228" w14:textId="2C71453B" w:rsidR="002F6F56" w:rsidRPr="002F6F56" w:rsidRDefault="002F6F56" w:rsidP="002F6F56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Building a scholarly community</w:t>
            </w:r>
          </w:p>
        </w:tc>
        <w:tc>
          <w:tcPr>
            <w:tcW w:w="2143" w:type="pct"/>
            <w:vAlign w:val="top"/>
          </w:tcPr>
          <w:p w14:paraId="1079BA09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6F56">
              <w:rPr>
                <w:sz w:val="24"/>
              </w:rPr>
              <w:t>Describe a deliberate strategy you use to build a scholarly community in your group</w:t>
            </w:r>
          </w:p>
          <w:p w14:paraId="28E2A2D5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198D8003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6474BEE1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6DCBA061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37D49B48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7255DE50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633E9600" w14:textId="13D30251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210C982C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05F958AA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6" w:type="pct"/>
            <w:vAlign w:val="top"/>
          </w:tcPr>
          <w:p w14:paraId="49CB27DB" w14:textId="77777777" w:rsidR="002F6F56" w:rsidRPr="002F6F56" w:rsidRDefault="002F6F56" w:rsidP="002F6F56">
            <w:pPr>
              <w:spacing w:before="120" w:after="120"/>
              <w:ind w:right="-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F6F56" w:rsidRPr="00E00B5B" w14:paraId="2B50A64C" w14:textId="77777777" w:rsidTr="007E0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vAlign w:val="top"/>
          </w:tcPr>
          <w:p w14:paraId="48368F28" w14:textId="2EEC5769" w:rsidR="002F6F56" w:rsidRPr="002F6F56" w:rsidRDefault="002F6F56" w:rsidP="002F6F56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Building a social community</w:t>
            </w:r>
          </w:p>
        </w:tc>
        <w:tc>
          <w:tcPr>
            <w:tcW w:w="2143" w:type="pct"/>
            <w:vAlign w:val="top"/>
          </w:tcPr>
          <w:p w14:paraId="3BE22299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6F56">
              <w:rPr>
                <w:sz w:val="24"/>
              </w:rPr>
              <w:t>Describe a deliberate strategy you use to build your group as a social community</w:t>
            </w:r>
          </w:p>
          <w:p w14:paraId="6D561E0C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1BCBA3BA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6E54E9AA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0C24D365" w14:textId="40B78E22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5CD47CB0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52989A28" w14:textId="77777777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435EC367" w14:textId="35B33BB5" w:rsid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38066AB1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257B1C36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71C9376A" w14:textId="77777777" w:rsidR="002F6F56" w:rsidRPr="002F6F56" w:rsidRDefault="002F6F56" w:rsidP="002F6F56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6" w:type="pct"/>
            <w:vAlign w:val="top"/>
          </w:tcPr>
          <w:p w14:paraId="4F5FDA90" w14:textId="77777777" w:rsidR="002F6F56" w:rsidRPr="002F6F56" w:rsidRDefault="002F6F56" w:rsidP="002F6F56">
            <w:pPr>
              <w:spacing w:before="120" w:after="120"/>
              <w:ind w:right="-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0087F3C" w14:textId="5A0777B8" w:rsidR="00EF796F" w:rsidRDefault="00EF796F"/>
    <w:p w14:paraId="6B88C521" w14:textId="1FE48E49" w:rsidR="002F6F56" w:rsidRDefault="002F6F56"/>
    <w:tbl>
      <w:tblPr>
        <w:tblStyle w:val="ModernPaper"/>
        <w:tblW w:w="5000" w:type="pct"/>
        <w:tblLook w:val="04A0" w:firstRow="1" w:lastRow="0" w:firstColumn="1" w:lastColumn="0" w:noHBand="0" w:noVBand="1"/>
        <w:tblDescription w:val="Content table"/>
      </w:tblPr>
      <w:tblGrid>
        <w:gridCol w:w="2159"/>
        <w:gridCol w:w="4320"/>
        <w:gridCol w:w="3601"/>
      </w:tblGrid>
      <w:tr w:rsidR="002F6F56" w:rsidRPr="00B94ED6" w14:paraId="424AEB9D" w14:textId="77777777" w:rsidTr="007F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" w:type="pct"/>
          </w:tcPr>
          <w:p w14:paraId="47B7B92A" w14:textId="77777777" w:rsidR="002F6F56" w:rsidRPr="00B94ED6" w:rsidRDefault="002F6F56" w:rsidP="007F095B">
            <w:pPr>
              <w:spacing w:before="120" w:after="120"/>
              <w:contextualSpacing/>
              <w:rPr>
                <w:color w:val="54A5D6"/>
              </w:rPr>
            </w:pPr>
            <w:r w:rsidRPr="00B94ED6">
              <w:rPr>
                <w:color w:val="54A5D6"/>
              </w:rPr>
              <w:lastRenderedPageBreak/>
              <w:t>Activity</w:t>
            </w:r>
          </w:p>
          <w:p w14:paraId="6E4750A7" w14:textId="77777777" w:rsidR="002F6F56" w:rsidRPr="00B94ED6" w:rsidRDefault="002F6F56" w:rsidP="007F095B">
            <w:pPr>
              <w:spacing w:before="120" w:after="120"/>
              <w:contextualSpacing/>
              <w:rPr>
                <w:color w:val="54A5D6"/>
              </w:rPr>
            </w:pPr>
            <w:r w:rsidRPr="00B94ED6">
              <w:rPr>
                <w:color w:val="54A5D6"/>
              </w:rPr>
              <w:t>or Strategy</w:t>
            </w:r>
          </w:p>
        </w:tc>
        <w:tc>
          <w:tcPr>
            <w:tcW w:w="2143" w:type="pct"/>
          </w:tcPr>
          <w:p w14:paraId="40EE130D" w14:textId="77777777" w:rsidR="002F6F56" w:rsidRPr="00B94ED6" w:rsidRDefault="002F6F56" w:rsidP="007F095B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A5D6"/>
              </w:rPr>
            </w:pPr>
            <w:r w:rsidRPr="00B94ED6">
              <w:rPr>
                <w:color w:val="54A5D6"/>
              </w:rPr>
              <w:t>Question</w:t>
            </w:r>
          </w:p>
          <w:p w14:paraId="085DA148" w14:textId="77777777" w:rsidR="002F6F56" w:rsidRPr="00B94ED6" w:rsidRDefault="002F6F56" w:rsidP="007F095B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A5D6"/>
              </w:rPr>
            </w:pPr>
            <w:r w:rsidRPr="00B94ED6">
              <w:rPr>
                <w:color w:val="54A5D6"/>
              </w:rPr>
              <w:t>or Task</w:t>
            </w:r>
          </w:p>
        </w:tc>
        <w:tc>
          <w:tcPr>
            <w:tcW w:w="1786" w:type="pct"/>
          </w:tcPr>
          <w:p w14:paraId="0B010C8B" w14:textId="77777777" w:rsidR="002F6F56" w:rsidRPr="00B94ED6" w:rsidRDefault="002F6F56" w:rsidP="007F095B">
            <w:pPr>
              <w:spacing w:before="120" w:after="120"/>
              <w:ind w:right="-25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A5D6"/>
              </w:rPr>
            </w:pPr>
            <w:r w:rsidRPr="00B94ED6">
              <w:rPr>
                <w:color w:val="54A5D6"/>
              </w:rPr>
              <w:t>What could you do better?</w:t>
            </w:r>
          </w:p>
        </w:tc>
      </w:tr>
      <w:tr w:rsidR="002F6F56" w:rsidRPr="00E00B5B" w14:paraId="0511F5C1" w14:textId="77777777" w:rsidTr="007F0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vAlign w:val="top"/>
          </w:tcPr>
          <w:p w14:paraId="4F3DCBF0" w14:textId="77777777" w:rsidR="002F6F56" w:rsidRPr="002F6F56" w:rsidRDefault="002F6F56" w:rsidP="007F095B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Skill development</w:t>
            </w:r>
          </w:p>
        </w:tc>
        <w:tc>
          <w:tcPr>
            <w:tcW w:w="2143" w:type="pct"/>
            <w:vAlign w:val="top"/>
          </w:tcPr>
          <w:p w14:paraId="10C5913B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6F56">
              <w:rPr>
                <w:sz w:val="24"/>
              </w:rPr>
              <w:t>Describe steps you take to develop the critical, writing and presentation skills of your mentees</w:t>
            </w:r>
          </w:p>
          <w:p w14:paraId="06612C26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58E76B9F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411886FB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64FF2B51" w14:textId="1C62E769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1954583A" w14:textId="5B00DE9F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4B6967E8" w14:textId="74FA2482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3B57858A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2C2D9DFD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6" w:type="pct"/>
            <w:vAlign w:val="top"/>
          </w:tcPr>
          <w:p w14:paraId="6D12CB66" w14:textId="77777777" w:rsidR="002F6F56" w:rsidRPr="002F6F56" w:rsidRDefault="002F6F56" w:rsidP="007F095B">
            <w:pPr>
              <w:spacing w:before="120" w:after="120"/>
              <w:ind w:right="-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F6F56" w:rsidRPr="00E00B5B" w14:paraId="0569536D" w14:textId="77777777" w:rsidTr="007F0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vAlign w:val="top"/>
          </w:tcPr>
          <w:p w14:paraId="1D0D9D98" w14:textId="77777777" w:rsidR="002F6F56" w:rsidRPr="002F6F56" w:rsidRDefault="002F6F56" w:rsidP="007F095B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Networking</w:t>
            </w:r>
          </w:p>
        </w:tc>
        <w:tc>
          <w:tcPr>
            <w:tcW w:w="2143" w:type="pct"/>
            <w:vAlign w:val="top"/>
          </w:tcPr>
          <w:p w14:paraId="2E6397B4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6F56">
              <w:rPr>
                <w:sz w:val="24"/>
              </w:rPr>
              <w:t>Describe one example of how you have introduced each of your mentees into the professional network of your area</w:t>
            </w:r>
          </w:p>
          <w:p w14:paraId="3DBF92CE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796FCE6F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514F8437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7290109D" w14:textId="2867BBEE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2EA15C86" w14:textId="664AC696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5DB1433B" w14:textId="0F310D44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67D695AF" w14:textId="77777777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227C9D98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  <w:p w14:paraId="1BDA40B0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6" w:type="pct"/>
            <w:vAlign w:val="top"/>
          </w:tcPr>
          <w:p w14:paraId="1EF057E9" w14:textId="77777777" w:rsidR="002F6F56" w:rsidRPr="002F6F56" w:rsidRDefault="002F6F56" w:rsidP="007F095B">
            <w:pPr>
              <w:spacing w:before="120" w:after="120"/>
              <w:ind w:right="-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F6F56" w:rsidRPr="00E00B5B" w14:paraId="218FEBF6" w14:textId="77777777" w:rsidTr="007F0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vAlign w:val="top"/>
          </w:tcPr>
          <w:p w14:paraId="34B21E8B" w14:textId="77777777" w:rsidR="002F6F56" w:rsidRPr="002F6F56" w:rsidRDefault="002F6F56" w:rsidP="007F095B">
            <w:pPr>
              <w:spacing w:before="120" w:after="120"/>
              <w:contextualSpacing/>
              <w:jc w:val="left"/>
              <w:rPr>
                <w:b w:val="0"/>
                <w:sz w:val="24"/>
              </w:rPr>
            </w:pPr>
            <w:r w:rsidRPr="002F6F56">
              <w:rPr>
                <w:b w:val="0"/>
                <w:sz w:val="24"/>
              </w:rPr>
              <w:t>Mentor for life</w:t>
            </w:r>
          </w:p>
        </w:tc>
        <w:tc>
          <w:tcPr>
            <w:tcW w:w="2143" w:type="pct"/>
            <w:vAlign w:val="top"/>
          </w:tcPr>
          <w:p w14:paraId="304A78D6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6F56">
              <w:rPr>
                <w:sz w:val="24"/>
              </w:rPr>
              <w:t>How many of your past mentees are you in contact with?</w:t>
            </w:r>
          </w:p>
          <w:p w14:paraId="340A8861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31EB487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C0056DE" w14:textId="72505B1E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FC473A8" w14:textId="453D798B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626CB0D2" w14:textId="77777777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26C6CACB" w14:textId="3D49007B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4A432DF" w14:textId="181B0C5C" w:rsid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60B5D17B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5411427D" w14:textId="77777777" w:rsidR="002F6F56" w:rsidRPr="002F6F56" w:rsidRDefault="002F6F56" w:rsidP="007F095B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6" w:type="pct"/>
            <w:vAlign w:val="top"/>
          </w:tcPr>
          <w:p w14:paraId="353085F6" w14:textId="77777777" w:rsidR="002F6F56" w:rsidRPr="002F6F56" w:rsidRDefault="002F6F56" w:rsidP="007F095B">
            <w:pPr>
              <w:spacing w:before="120" w:after="120"/>
              <w:ind w:right="-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E333C78" w14:textId="77777777" w:rsidR="002F6F56" w:rsidRDefault="002F6F56"/>
    <w:sectPr w:rsidR="002F6F56" w:rsidSect="00B94E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829" w:left="1080" w:header="720" w:footer="7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CE63" w14:textId="77777777" w:rsidR="00230076" w:rsidRDefault="00230076">
      <w:pPr>
        <w:spacing w:after="0" w:line="240" w:lineRule="auto"/>
      </w:pPr>
      <w:r>
        <w:separator/>
      </w:r>
    </w:p>
  </w:endnote>
  <w:endnote w:type="continuationSeparator" w:id="0">
    <w:p w14:paraId="07710183" w14:textId="77777777" w:rsidR="00230076" w:rsidRDefault="0023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5A7C" w14:textId="77777777" w:rsidR="00023585" w:rsidRDefault="00023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740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A3C33" w14:textId="64594412" w:rsidR="00B94ED6" w:rsidRDefault="00B94ED6">
        <w:pPr>
          <w:pStyle w:val="Footer"/>
          <w:jc w:val="right"/>
        </w:pPr>
        <w:r w:rsidRPr="00B94ED6">
          <w:rPr>
            <w:sz w:val="20"/>
            <w:szCs w:val="20"/>
          </w:rPr>
          <w:fldChar w:fldCharType="begin"/>
        </w:r>
        <w:r w:rsidRPr="00B94ED6">
          <w:rPr>
            <w:sz w:val="20"/>
            <w:szCs w:val="20"/>
          </w:rPr>
          <w:instrText xml:space="preserve"> PAGE   \* MERGEFORMAT </w:instrText>
        </w:r>
        <w:r w:rsidRPr="00B94ED6">
          <w:rPr>
            <w:sz w:val="20"/>
            <w:szCs w:val="20"/>
          </w:rPr>
          <w:fldChar w:fldCharType="separate"/>
        </w:r>
        <w:r w:rsidR="00DE78B4">
          <w:rPr>
            <w:noProof/>
            <w:sz w:val="20"/>
            <w:szCs w:val="20"/>
          </w:rPr>
          <w:t>2</w:t>
        </w:r>
        <w:r w:rsidRPr="00B94ED6">
          <w:rPr>
            <w:noProof/>
            <w:sz w:val="20"/>
            <w:szCs w:val="20"/>
          </w:rPr>
          <w:fldChar w:fldCharType="end"/>
        </w:r>
      </w:p>
    </w:sdtContent>
  </w:sdt>
  <w:p w14:paraId="77CFE38B" w14:textId="3DE32CA6" w:rsidR="00B94ED6" w:rsidRDefault="00023585">
    <w:pPr>
      <w:pStyle w:val="Footer"/>
    </w:pPr>
    <w:r>
      <w:rPr>
        <w:noProof/>
      </w:rPr>
      <w:drawing>
        <wp:inline distT="0" distB="0" distL="0" distR="0" wp14:anchorId="4F34AE6D" wp14:editId="18312A27">
          <wp:extent cx="2655417" cy="3580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ForFacultyExcellence_logo_rgb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461" cy="36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934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67041" w14:textId="46D64E89" w:rsidR="00B94ED6" w:rsidRDefault="00B94E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7C2BB" w14:textId="77777777" w:rsidR="00B94ED6" w:rsidRDefault="00B9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D4B2" w14:textId="77777777" w:rsidR="00230076" w:rsidRDefault="00230076">
      <w:pPr>
        <w:spacing w:after="0" w:line="240" w:lineRule="auto"/>
      </w:pPr>
      <w:r>
        <w:separator/>
      </w:r>
    </w:p>
  </w:footnote>
  <w:footnote w:type="continuationSeparator" w:id="0">
    <w:p w14:paraId="16596182" w14:textId="77777777" w:rsidR="00230076" w:rsidRDefault="00230076">
      <w:pPr>
        <w:spacing w:after="0" w:line="240" w:lineRule="auto"/>
      </w:pPr>
      <w:r>
        <w:continuationSeparator/>
      </w:r>
    </w:p>
  </w:footnote>
  <w:footnote w:id="1">
    <w:p w14:paraId="794A7697" w14:textId="422F492F" w:rsidR="00B94ED6" w:rsidRDefault="00B94ED6" w:rsidP="00B94ED6">
      <w:pPr>
        <w:spacing w:after="0" w:line="240" w:lineRule="auto"/>
      </w:pPr>
      <w:r w:rsidRPr="00B94ED6">
        <w:rPr>
          <w:rStyle w:val="FootnoteReference"/>
          <w:sz w:val="18"/>
          <w:szCs w:val="18"/>
        </w:rPr>
        <w:footnoteRef/>
      </w:r>
      <w:r w:rsidRPr="00B94ED6">
        <w:rPr>
          <w:sz w:val="18"/>
          <w:szCs w:val="18"/>
        </w:rPr>
        <w:t xml:space="preserve"> Adapted from Lee, A., Dennis, C., and Campbell, P. (2007) </w:t>
      </w:r>
      <w:r w:rsidRPr="00B94ED6">
        <w:rPr>
          <w:i/>
          <w:iCs/>
          <w:sz w:val="18"/>
          <w:szCs w:val="18"/>
        </w:rPr>
        <w:t xml:space="preserve">Nature’s </w:t>
      </w:r>
      <w:r w:rsidRPr="00B94ED6">
        <w:rPr>
          <w:sz w:val="18"/>
          <w:szCs w:val="18"/>
        </w:rPr>
        <w:t xml:space="preserve">Guide for Mentors, </w:t>
      </w:r>
      <w:r w:rsidRPr="00B94ED6">
        <w:rPr>
          <w:i/>
          <w:sz w:val="18"/>
          <w:szCs w:val="18"/>
        </w:rPr>
        <w:t>Nature</w:t>
      </w:r>
      <w:r w:rsidRPr="00B94ED6">
        <w:rPr>
          <w:sz w:val="18"/>
          <w:szCs w:val="18"/>
        </w:rPr>
        <w:t xml:space="preserve"> 447, pp. 791–797.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9970" w14:textId="77777777" w:rsidR="00023585" w:rsidRDefault="00023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02CC" w14:textId="57A7583E" w:rsidR="00AB3E0E" w:rsidRDefault="00AB3E0E" w:rsidP="00EF796F">
    <w:pPr>
      <w:pStyle w:val="Header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4778" w14:textId="77777777" w:rsidR="00023585" w:rsidRDefault="00023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5B"/>
    <w:rsid w:val="000030B5"/>
    <w:rsid w:val="00023585"/>
    <w:rsid w:val="000B4B27"/>
    <w:rsid w:val="00230076"/>
    <w:rsid w:val="0029097C"/>
    <w:rsid w:val="002B1947"/>
    <w:rsid w:val="002F6F56"/>
    <w:rsid w:val="0040452B"/>
    <w:rsid w:val="00434192"/>
    <w:rsid w:val="005E7CEF"/>
    <w:rsid w:val="00666F9E"/>
    <w:rsid w:val="006D435B"/>
    <w:rsid w:val="008E1F75"/>
    <w:rsid w:val="00AB3E0E"/>
    <w:rsid w:val="00B94ED6"/>
    <w:rsid w:val="00CC3A7F"/>
    <w:rsid w:val="00CD749A"/>
    <w:rsid w:val="00D54F24"/>
    <w:rsid w:val="00DD0931"/>
    <w:rsid w:val="00DE78B4"/>
    <w:rsid w:val="00E00B5B"/>
    <w:rsid w:val="00E2268F"/>
    <w:rsid w:val="00E94449"/>
    <w:rsid w:val="00E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BC381"/>
  <w15:chartTrackingRefBased/>
  <w15:docId w15:val="{9837FCD3-E5CB-4FB4-A056-5D93F14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9E"/>
  </w:style>
  <w:style w:type="paragraph" w:styleId="Heading1">
    <w:name w:val="heading 1"/>
    <w:basedOn w:val="Normal"/>
    <w:next w:val="Normal"/>
    <w:link w:val="Heading1Ch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ListBullet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Paper">
    <w:name w:val="Modern Paper"/>
    <w:basedOn w:val="TableNormal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PlaceholderText">
    <w:name w:val="Placeholder Text"/>
    <w:basedOn w:val="DefaultParagraphFont"/>
    <w:uiPriority w:val="99"/>
    <w:semiHidden/>
    <w:rsid w:val="00666F9E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3"/>
    <w:rsid w:val="0029097C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7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3A7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3A7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A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A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7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A7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A7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A7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A7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3A7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3A7F"/>
    <w:rPr>
      <w:rFonts w:ascii="Consolas" w:hAnsi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B4B27"/>
    <w:rPr>
      <w:color w:val="413C4C" w:themeColor="accent3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94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foland\AppData\Roaming\Microsoft\Templates\Modern%20paper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13227D7A0C4A9B481A41EAB47DCE" ma:contentTypeVersion="11" ma:contentTypeDescription="Create a new document." ma:contentTypeScope="" ma:versionID="3f76a24856b8f26498d5fbb0663dd0ba">
  <xsd:schema xmlns:xsd="http://www.w3.org/2001/XMLSchema" xmlns:xs="http://www.w3.org/2001/XMLSchema" xmlns:p="http://schemas.microsoft.com/office/2006/metadata/properties" xmlns:ns2="9a33ce03-af3b-443e-8458-083ebfeb9ff2" xmlns:ns3="e5b1ac1e-dd68-40b0-b1ae-211a7e0f3b24" targetNamespace="http://schemas.microsoft.com/office/2006/metadata/properties" ma:root="true" ma:fieldsID="3f412e8a89df1d44a199e5a06f45128d" ns2:_="" ns3:_="">
    <xsd:import namespace="9a33ce03-af3b-443e-8458-083ebfeb9ff2"/>
    <xsd:import namespace="e5b1ac1e-dd68-40b0-b1ae-211a7e0f3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ce03-af3b-443e-8458-083ebfeb9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ac1e-dd68-40b0-b1ae-211a7e0f3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42D1-ABB6-4F09-AF5E-0B9AEFCD1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B8011-2A5F-468F-BD4B-E150324B5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06491-14F4-4EC1-ABDE-40CA843C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ce03-af3b-443e-8458-083ebfeb9ff2"/>
    <ds:schemaRef ds:uri="e5b1ac1e-dd68-40b0-b1ae-211a7e0f3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6F595-DFFF-EF44-975B-CF7E3394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C:\Users\jfoland\AppData\Roaming\Microsoft\Templates\Modern paper.dotx</Template>
  <TotalTime>43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Hampton, Monte Tyler</cp:lastModifiedBy>
  <cp:revision>6</cp:revision>
  <dcterms:created xsi:type="dcterms:W3CDTF">2019-08-27T19:44:00Z</dcterms:created>
  <dcterms:modified xsi:type="dcterms:W3CDTF">2020-02-19T14:32:00Z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0x010100947F13227D7A0C4A9B481A41EAB47DCE</vt:lpwstr>
  </property>
</Properties>
</file>