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E43" w:rsidRDefault="00E73728">
      <w:pPr>
        <w:pStyle w:val="Title"/>
      </w:pPr>
      <w:r>
        <w:t>Aligning</w:t>
      </w:r>
      <w:r>
        <w:rPr>
          <w:spacing w:val="-2"/>
        </w:rPr>
        <w:t xml:space="preserve"> </w:t>
      </w:r>
      <w:r>
        <w:t>Mentee</w:t>
      </w:r>
      <w:r>
        <w:rPr>
          <w:spacing w:val="-3"/>
        </w:rPr>
        <w:t xml:space="preserve"> </w:t>
      </w:r>
      <w:r>
        <w:t>Goals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Mentoring</w:t>
      </w:r>
      <w:r>
        <w:rPr>
          <w:spacing w:val="-2"/>
        </w:rPr>
        <w:t xml:space="preserve"> </w:t>
      </w:r>
      <w:r>
        <w:t>Strategies</w:t>
      </w:r>
    </w:p>
    <w:p w:rsidR="00893E43" w:rsidRDefault="00893E43">
      <w:pPr>
        <w:pStyle w:val="BodyText"/>
        <w:spacing w:after="1"/>
        <w:rPr>
          <w:b/>
          <w:sz w:val="28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1"/>
        <w:gridCol w:w="6709"/>
      </w:tblGrid>
      <w:tr w:rsidR="00893E43">
        <w:trPr>
          <w:trHeight w:val="439"/>
        </w:trPr>
        <w:tc>
          <w:tcPr>
            <w:tcW w:w="3721" w:type="dxa"/>
          </w:tcPr>
          <w:p w:rsidR="00893E43" w:rsidRDefault="00E73728">
            <w:pPr>
              <w:pStyle w:val="TableParagraph"/>
              <w:spacing w:line="264" w:lineRule="exact"/>
              <w:ind w:left="669" w:firstLine="0"/>
              <w:rPr>
                <w:b/>
                <w:sz w:val="23"/>
              </w:rPr>
            </w:pPr>
            <w:r>
              <w:rPr>
                <w:b/>
                <w:sz w:val="23"/>
              </w:rPr>
              <w:t>Mentee</w:t>
            </w:r>
            <w:r>
              <w:rPr>
                <w:b/>
                <w:spacing w:val="53"/>
                <w:sz w:val="23"/>
              </w:rPr>
              <w:t xml:space="preserve"> </w:t>
            </w:r>
            <w:r>
              <w:rPr>
                <w:b/>
                <w:sz w:val="23"/>
              </w:rPr>
              <w:t>Responsibilities</w:t>
            </w:r>
          </w:p>
        </w:tc>
        <w:tc>
          <w:tcPr>
            <w:tcW w:w="6709" w:type="dxa"/>
          </w:tcPr>
          <w:p w:rsidR="00893E43" w:rsidRDefault="00E73728">
            <w:pPr>
              <w:pStyle w:val="TableParagraph"/>
              <w:spacing w:line="264" w:lineRule="exact"/>
              <w:ind w:left="2165" w:right="2165" w:firstLine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Mentor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Responsibilities</w:t>
            </w:r>
          </w:p>
        </w:tc>
      </w:tr>
      <w:tr w:rsidR="00893E43">
        <w:trPr>
          <w:trHeight w:val="277"/>
        </w:trPr>
        <w:tc>
          <w:tcPr>
            <w:tcW w:w="3721" w:type="dxa"/>
            <w:shd w:val="clear" w:color="auto" w:fill="D9D9D9"/>
          </w:tcPr>
          <w:p w:rsidR="00893E43" w:rsidRDefault="00E73728">
            <w:pPr>
              <w:pStyle w:val="TableParagraph"/>
              <w:spacing w:line="258" w:lineRule="exact"/>
              <w:ind w:left="105" w:firstLine="0"/>
              <w:rPr>
                <w:i/>
                <w:sz w:val="23"/>
              </w:rPr>
            </w:pPr>
            <w:r>
              <w:rPr>
                <w:i/>
              </w:rPr>
              <w:t>Career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Plan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z w:val="23"/>
              </w:rPr>
              <w:t>Goals</w:t>
            </w:r>
          </w:p>
        </w:tc>
        <w:tc>
          <w:tcPr>
            <w:tcW w:w="6709" w:type="dxa"/>
            <w:shd w:val="clear" w:color="auto" w:fill="D9D9D9"/>
          </w:tcPr>
          <w:p w:rsidR="00893E43" w:rsidRDefault="00E73728">
            <w:pPr>
              <w:pStyle w:val="TableParagraph"/>
              <w:spacing w:line="258" w:lineRule="exact"/>
              <w:ind w:left="105" w:firstLine="0"/>
              <w:rPr>
                <w:i/>
                <w:sz w:val="23"/>
              </w:rPr>
            </w:pPr>
            <w:r>
              <w:rPr>
                <w:i/>
                <w:sz w:val="23"/>
              </w:rPr>
              <w:t>Potential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Strategies 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Helping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Mentee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Achieve</w:t>
            </w:r>
            <w:r>
              <w:rPr>
                <w:i/>
                <w:spacing w:val="2"/>
                <w:sz w:val="23"/>
              </w:rPr>
              <w:t xml:space="preserve"> </w:t>
            </w:r>
            <w:r>
              <w:rPr>
                <w:i/>
                <w:sz w:val="23"/>
              </w:rPr>
              <w:t>These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Goals</w:t>
            </w:r>
          </w:p>
        </w:tc>
      </w:tr>
      <w:tr w:rsidR="00893E43">
        <w:trPr>
          <w:trHeight w:val="3794"/>
        </w:trPr>
        <w:tc>
          <w:tcPr>
            <w:tcW w:w="3721" w:type="dxa"/>
          </w:tcPr>
          <w:p w:rsidR="00893E43" w:rsidRDefault="00E7372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ind w:right="338"/>
              <w:jc w:val="both"/>
            </w:pPr>
            <w:r>
              <w:t>State his or her academic passions</w:t>
            </w:r>
            <w:r>
              <w:rPr>
                <w:spacing w:val="-52"/>
              </w:rPr>
              <w:t xml:space="preserve"> </w:t>
            </w:r>
            <w:r>
              <w:t>(research, education, service) as a</w:t>
            </w:r>
            <w:r>
              <w:rPr>
                <w:spacing w:val="-52"/>
              </w:rPr>
              <w:t xml:space="preserve"> </w:t>
            </w:r>
            <w:r>
              <w:t>career vision.</w:t>
            </w:r>
          </w:p>
          <w:p w:rsidR="00893E43" w:rsidRDefault="00E7372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41"/>
              <w:ind w:right="305"/>
              <w:jc w:val="both"/>
            </w:pPr>
            <w:r>
              <w:t>Understand how this career vision</w:t>
            </w:r>
            <w:r>
              <w:rPr>
                <w:spacing w:val="-52"/>
              </w:rPr>
              <w:t xml:space="preserve"> </w:t>
            </w:r>
            <w:r>
              <w:t>fits with departmental, school, and</w:t>
            </w:r>
            <w:r>
              <w:rPr>
                <w:spacing w:val="-52"/>
              </w:rPr>
              <w:t xml:space="preserve"> </w:t>
            </w:r>
            <w:r>
              <w:t>institutional goals.</w:t>
            </w:r>
          </w:p>
          <w:p w:rsidR="00893E43" w:rsidRDefault="00E7372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45"/>
              <w:ind w:right="636"/>
            </w:pPr>
            <w:r>
              <w:t xml:space="preserve">Translate vision into </w:t>
            </w:r>
            <w:proofErr w:type="gramStart"/>
            <w:r>
              <w:t>long term</w:t>
            </w:r>
            <w:proofErr w:type="gramEnd"/>
            <w:r>
              <w:rPr>
                <w:spacing w:val="-52"/>
              </w:rPr>
              <w:t xml:space="preserve"> </w:t>
            </w:r>
            <w:r>
              <w:t>(5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10 year) goals.</w:t>
            </w:r>
          </w:p>
          <w:p w:rsidR="00893E43" w:rsidRDefault="00E7372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46"/>
              <w:ind w:right="145"/>
            </w:pPr>
            <w:r>
              <w:t>State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3"/>
              </w:rPr>
              <w:t xml:space="preserve"> </w:t>
            </w:r>
            <w:r>
              <w:t>objectives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next year</w:t>
            </w:r>
            <w:r>
              <w:rPr>
                <w:spacing w:val="-52"/>
              </w:rPr>
              <w:t xml:space="preserve"> </w:t>
            </w:r>
            <w:r>
              <w:t>that</w:t>
            </w:r>
            <w:r>
              <w:rPr>
                <w:spacing w:val="1"/>
              </w:rPr>
              <w:t xml:space="preserve"> </w:t>
            </w:r>
            <w:r>
              <w:t>lead</w:t>
            </w:r>
            <w:r>
              <w:rPr>
                <w:spacing w:val="-2"/>
              </w:rPr>
              <w:t xml:space="preserve"> </w:t>
            </w:r>
            <w:r>
              <w:t>toward</w:t>
            </w:r>
            <w:r>
              <w:rPr>
                <w:spacing w:val="-3"/>
              </w:rPr>
              <w:t xml:space="preserve"> </w:t>
            </w:r>
            <w:r>
              <w:t>long</w:t>
            </w:r>
            <w:r>
              <w:rPr>
                <w:spacing w:val="-3"/>
              </w:rPr>
              <w:t xml:space="preserve"> </w:t>
            </w:r>
            <w:r>
              <w:t>term</w:t>
            </w:r>
            <w:r>
              <w:rPr>
                <w:spacing w:val="-3"/>
              </w:rPr>
              <w:t xml:space="preserve"> </w:t>
            </w:r>
            <w:r>
              <w:t>goals.</w:t>
            </w:r>
          </w:p>
          <w:p w:rsidR="00893E43" w:rsidRDefault="00E7372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47"/>
              <w:ind w:right="413"/>
            </w:pPr>
            <w:r>
              <w:t>State strategies and a timeline for</w:t>
            </w:r>
            <w:r>
              <w:rPr>
                <w:spacing w:val="-53"/>
              </w:rPr>
              <w:t xml:space="preserve"> </w:t>
            </w:r>
            <w:r>
              <w:t>meeting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annual objectives.</w:t>
            </w:r>
          </w:p>
          <w:p w:rsidR="00893E43" w:rsidRDefault="00E73728">
            <w:pPr>
              <w:pStyle w:val="TableParagraph"/>
              <w:numPr>
                <w:ilvl w:val="0"/>
                <w:numId w:val="6"/>
              </w:numPr>
              <w:tabs>
                <w:tab w:val="left" w:pos="358"/>
              </w:tabs>
              <w:spacing w:before="46"/>
            </w:pPr>
            <w:r>
              <w:t>Achieve</w:t>
            </w:r>
            <w:r>
              <w:rPr>
                <w:spacing w:val="-2"/>
              </w:rPr>
              <w:t xml:space="preserve"> </w:t>
            </w:r>
            <w:r>
              <w:t>annual</w:t>
            </w:r>
            <w:r>
              <w:rPr>
                <w:spacing w:val="-4"/>
              </w:rPr>
              <w:t xml:space="preserve"> </w:t>
            </w:r>
            <w:r>
              <w:t>objectives.</w:t>
            </w:r>
          </w:p>
        </w:tc>
        <w:tc>
          <w:tcPr>
            <w:tcW w:w="6709" w:type="dxa"/>
          </w:tcPr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37"/>
              </w:tabs>
              <w:spacing w:line="242" w:lineRule="auto"/>
              <w:ind w:right="142" w:hanging="360"/>
            </w:pPr>
            <w:r>
              <w:t>Assist mentee in career planning, including providing feedback on</w:t>
            </w:r>
            <w:r>
              <w:rPr>
                <w:spacing w:val="1"/>
              </w:rPr>
              <w:t xml:space="preserve"> </w:t>
            </w:r>
            <w:r>
              <w:t>career vision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goals,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annual goals,</w:t>
            </w:r>
            <w:r>
              <w:rPr>
                <w:spacing w:val="-1"/>
              </w:rPr>
              <w:t xml:space="preserve"> </w:t>
            </w:r>
            <w:r>
              <w:t>strategies,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timeline.</w:t>
            </w:r>
          </w:p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2" w:lineRule="auto"/>
              <w:ind w:right="185" w:hanging="360"/>
            </w:pPr>
            <w:r>
              <w:t xml:space="preserve">Assist in understanding </w:t>
            </w:r>
            <w:r>
              <w:t>alignment of mentee’s career vision with the</w:t>
            </w:r>
            <w:r>
              <w:rPr>
                <w:spacing w:val="-52"/>
              </w:rPr>
              <w:t xml:space="preserve"> </w:t>
            </w:r>
            <w:r>
              <w:t>goals 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organization.</w:t>
            </w:r>
          </w:p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48" w:lineRule="exact"/>
              <w:ind w:hanging="361"/>
            </w:pPr>
            <w:r>
              <w:t>Serve</w:t>
            </w:r>
            <w:r>
              <w:rPr>
                <w:spacing w:val="-1"/>
              </w:rPr>
              <w:t xml:space="preserve"> </w:t>
            </w:r>
            <w:r>
              <w:t>as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role</w:t>
            </w:r>
            <w:r>
              <w:rPr>
                <w:spacing w:val="-1"/>
              </w:rPr>
              <w:t xml:space="preserve"> </w:t>
            </w:r>
            <w:r>
              <w:t>model.</w:t>
            </w:r>
          </w:p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52" w:lineRule="exact"/>
              <w:ind w:hanging="361"/>
            </w:pPr>
            <w:proofErr w:type="gramStart"/>
            <w:r>
              <w:t>Advise</w:t>
            </w:r>
            <w:proofErr w:type="gramEnd"/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funding</w:t>
            </w:r>
            <w:r>
              <w:rPr>
                <w:spacing w:val="-4"/>
              </w:rPr>
              <w:t xml:space="preserve"> </w:t>
            </w:r>
            <w:r>
              <w:t>opportunities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getting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published.</w:t>
            </w:r>
          </w:p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430" w:hanging="360"/>
            </w:pPr>
            <w:r>
              <w:t>Provide</w:t>
            </w:r>
            <w:r>
              <w:rPr>
                <w:spacing w:val="-3"/>
              </w:rPr>
              <w:t xml:space="preserve"> </w:t>
            </w:r>
            <w:r>
              <w:t>feedback</w:t>
            </w:r>
            <w:r>
              <w:rPr>
                <w:spacing w:val="-6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mentee’s</w:t>
            </w:r>
            <w:r>
              <w:rPr>
                <w:spacing w:val="-5"/>
              </w:rPr>
              <w:t xml:space="preserve"> </w:t>
            </w:r>
            <w:r>
              <w:t>teaching/educational,</w:t>
            </w:r>
            <w:r>
              <w:rPr>
                <w:spacing w:val="-3"/>
              </w:rPr>
              <w:t xml:space="preserve"> </w:t>
            </w:r>
            <w:r>
              <w:t>research,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clinical work.</w:t>
            </w:r>
          </w:p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52" w:lineRule="exact"/>
              <w:ind w:hanging="361"/>
            </w:pPr>
            <w:r>
              <w:t>Review</w:t>
            </w:r>
            <w:r>
              <w:rPr>
                <w:spacing w:val="-3"/>
              </w:rPr>
              <w:t xml:space="preserve"> </w:t>
            </w:r>
            <w:r>
              <w:t>mentee’s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t>proposals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articles.</w:t>
            </w:r>
          </w:p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1156" w:hanging="360"/>
            </w:pPr>
            <w:r>
              <w:t>Include</w:t>
            </w:r>
            <w:r>
              <w:rPr>
                <w:spacing w:val="-3"/>
              </w:rPr>
              <w:t xml:space="preserve"> </w:t>
            </w:r>
            <w:r>
              <w:t>mentee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projects,</w:t>
            </w:r>
            <w:r>
              <w:rPr>
                <w:spacing w:val="-2"/>
              </w:rPr>
              <w:t xml:space="preserve"> </w:t>
            </w:r>
            <w:r>
              <w:t>grant</w:t>
            </w:r>
            <w:r>
              <w:rPr>
                <w:spacing w:val="-1"/>
              </w:rPr>
              <w:t xml:space="preserve"> </w:t>
            </w:r>
            <w:r>
              <w:t>writing,</w:t>
            </w:r>
            <w:r>
              <w:rPr>
                <w:spacing w:val="-2"/>
              </w:rPr>
              <w:t xml:space="preserve"> </w:t>
            </w:r>
            <w:r>
              <w:t>article</w:t>
            </w:r>
            <w:r>
              <w:rPr>
                <w:spacing w:val="-52"/>
              </w:rPr>
              <w:t xml:space="preserve"> </w:t>
            </w:r>
            <w:r>
              <w:t>preparation,</w:t>
            </w:r>
            <w:r>
              <w:rPr>
                <w:spacing w:val="-1"/>
              </w:rPr>
              <w:t xml:space="preserve"> </w:t>
            </w:r>
            <w:proofErr w:type="gramStart"/>
            <w:r>
              <w:t>teaching</w:t>
            </w:r>
            <w:proofErr w:type="gramEnd"/>
            <w:r>
              <w:rPr>
                <w:spacing w:val="-3"/>
              </w:rPr>
              <w:t xml:space="preserve"> </w:t>
            </w:r>
            <w:r>
              <w:t>projects.</w:t>
            </w:r>
          </w:p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ind w:right="157" w:hanging="360"/>
            </w:pPr>
            <w:r>
              <w:t>Assist mentee in acquiring resources needed to accomplish his or her</w:t>
            </w:r>
            <w:r>
              <w:rPr>
                <w:spacing w:val="-52"/>
              </w:rPr>
              <w:t xml:space="preserve"> </w:t>
            </w:r>
            <w:r>
              <w:t>annual objectives.</w:t>
            </w:r>
          </w:p>
          <w:p w:rsidR="00893E43" w:rsidRDefault="00E73728">
            <w:pPr>
              <w:pStyle w:val="TableParagraph"/>
              <w:numPr>
                <w:ilvl w:val="0"/>
                <w:numId w:val="5"/>
              </w:numPr>
              <w:tabs>
                <w:tab w:val="left" w:pos="466"/>
              </w:tabs>
              <w:spacing w:line="252" w:lineRule="exact"/>
              <w:ind w:right="140" w:hanging="360"/>
            </w:pPr>
            <w:r>
              <w:t>Identify other mentors to include on the mentor team, if necessary, to</w:t>
            </w:r>
            <w:r>
              <w:rPr>
                <w:spacing w:val="-52"/>
              </w:rPr>
              <w:t xml:space="preserve"> </w:t>
            </w:r>
            <w:r>
              <w:t>address mentee’s</w:t>
            </w:r>
            <w:r>
              <w:rPr>
                <w:spacing w:val="-2"/>
              </w:rPr>
              <w:t xml:space="preserve"> </w:t>
            </w:r>
            <w:r>
              <w:t>needs.</w:t>
            </w:r>
          </w:p>
        </w:tc>
      </w:tr>
      <w:tr w:rsidR="00893E43">
        <w:trPr>
          <w:trHeight w:val="276"/>
        </w:trPr>
        <w:tc>
          <w:tcPr>
            <w:tcW w:w="3721" w:type="dxa"/>
            <w:shd w:val="clear" w:color="auto" w:fill="DFDFDF"/>
          </w:tcPr>
          <w:p w:rsidR="00893E43" w:rsidRDefault="00E73728">
            <w:pPr>
              <w:pStyle w:val="TableParagraph"/>
              <w:spacing w:line="247" w:lineRule="exact"/>
              <w:ind w:left="105" w:firstLine="0"/>
              <w:rPr>
                <w:i/>
              </w:rPr>
            </w:pPr>
            <w:r>
              <w:rPr>
                <w:i/>
              </w:rPr>
              <w:t>Professionalism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Goals</w:t>
            </w:r>
          </w:p>
        </w:tc>
        <w:tc>
          <w:tcPr>
            <w:tcW w:w="6709" w:type="dxa"/>
            <w:shd w:val="clear" w:color="auto" w:fill="DFDFDF"/>
          </w:tcPr>
          <w:p w:rsidR="00893E43" w:rsidRDefault="00E73728">
            <w:pPr>
              <w:pStyle w:val="TableParagraph"/>
              <w:spacing w:line="256" w:lineRule="exact"/>
              <w:ind w:left="105" w:firstLine="0"/>
              <w:rPr>
                <w:i/>
                <w:sz w:val="23"/>
              </w:rPr>
            </w:pPr>
            <w:r>
              <w:rPr>
                <w:i/>
                <w:sz w:val="23"/>
              </w:rPr>
              <w:t>Potential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Strategies 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Helping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Mentee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Achieve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These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Goals</w:t>
            </w:r>
          </w:p>
        </w:tc>
      </w:tr>
      <w:tr w:rsidR="00893E43">
        <w:trPr>
          <w:trHeight w:val="3035"/>
        </w:trPr>
        <w:tc>
          <w:tcPr>
            <w:tcW w:w="3721" w:type="dxa"/>
          </w:tcPr>
          <w:p w:rsidR="00893E43" w:rsidRDefault="00E73728">
            <w:pPr>
              <w:pStyle w:val="TableParagraph"/>
              <w:spacing w:before="2"/>
              <w:ind w:left="357" w:right="72" w:hanging="253"/>
            </w:pPr>
            <w:r>
              <w:t>7.</w:t>
            </w:r>
            <w:r>
              <w:rPr>
                <w:spacing w:val="-4"/>
              </w:rPr>
              <w:t xml:space="preserve"> </w:t>
            </w:r>
            <w:r>
              <w:t>Acquire</w:t>
            </w:r>
            <w:r>
              <w:rPr>
                <w:spacing w:val="-4"/>
              </w:rPr>
              <w:t xml:space="preserve"> </w:t>
            </w: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socialization</w:t>
            </w:r>
            <w:r>
              <w:rPr>
                <w:spacing w:val="-1"/>
              </w:rPr>
              <w:t xml:space="preserve"> </w:t>
            </w:r>
            <w:r>
              <w:rPr>
                <w:noProof/>
                <w:spacing w:val="-1"/>
                <w:position w:val="-4"/>
              </w:rPr>
              <w:drawing>
                <wp:inline distT="0" distB="0" distL="0" distR="0">
                  <wp:extent cx="155448" cy="169164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48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1"/>
                <w:position w:val="-4"/>
              </w:rPr>
              <w:t xml:space="preserve"> </w:t>
            </w:r>
            <w:r>
              <w:t>an understanding of the values,</w:t>
            </w:r>
            <w:r>
              <w:rPr>
                <w:spacing w:val="1"/>
              </w:rPr>
              <w:t xml:space="preserve"> </w:t>
            </w:r>
            <w:r>
              <w:t>norms, expectations, and sanctions</w:t>
            </w:r>
            <w:r>
              <w:rPr>
                <w:spacing w:val="1"/>
              </w:rPr>
              <w:t xml:space="preserve"> </w:t>
            </w:r>
            <w:r>
              <w:t>that affect established</w:t>
            </w:r>
            <w:r>
              <w:rPr>
                <w:spacing w:val="-1"/>
              </w:rPr>
              <w:t xml:space="preserve"> </w:t>
            </w:r>
            <w:r>
              <w:t>faculty.</w:t>
            </w:r>
          </w:p>
        </w:tc>
        <w:tc>
          <w:tcPr>
            <w:tcW w:w="6709" w:type="dxa"/>
          </w:tcPr>
          <w:p w:rsidR="00893E43" w:rsidRDefault="00E7372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208"/>
            </w:pPr>
            <w:r>
              <w:t>Alert mentee to written academic guidelines and policies (e.g., Code</w:t>
            </w:r>
            <w:r>
              <w:rPr>
                <w:spacing w:val="-53"/>
              </w:rPr>
              <w:t xml:space="preserve"> </w:t>
            </w:r>
            <w:r>
              <w:t>of Conduct), written authorship guidelines, and the responsibilities,</w:t>
            </w:r>
            <w:r>
              <w:rPr>
                <w:spacing w:val="1"/>
              </w:rPr>
              <w:t xml:space="preserve"> </w:t>
            </w:r>
            <w:r>
              <w:t>rights,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expectations of</w:t>
            </w:r>
            <w:r>
              <w:rPr>
                <w:spacing w:val="-3"/>
              </w:rPr>
              <w:t xml:space="preserve"> </w:t>
            </w:r>
            <w:r>
              <w:t>his or</w:t>
            </w:r>
            <w:r>
              <w:rPr>
                <w:spacing w:val="1"/>
              </w:rPr>
              <w:t xml:space="preserve"> </w:t>
            </w:r>
            <w:r>
              <w:t>her appointmen</w:t>
            </w:r>
            <w:r>
              <w:t>t type.</w:t>
            </w:r>
          </w:p>
          <w:p w:rsidR="00893E43" w:rsidRDefault="00E7372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539"/>
            </w:pPr>
            <w:r>
              <w:t>Alert mentee to unwritten “rules” of being an academic, such as</w:t>
            </w:r>
            <w:r>
              <w:rPr>
                <w:spacing w:val="1"/>
              </w:rPr>
              <w:t xml:space="preserve"> </w:t>
            </w:r>
            <w:r>
              <w:t>determination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authorship</w:t>
            </w:r>
            <w:r>
              <w:rPr>
                <w:spacing w:val="-5"/>
              </w:rPr>
              <w:t xml:space="preserve"> </w:t>
            </w:r>
            <w:r>
              <w:t>order</w:t>
            </w:r>
            <w:r>
              <w:rPr>
                <w:spacing w:val="-3"/>
              </w:rPr>
              <w:t xml:space="preserve"> </w:t>
            </w:r>
            <w:r>
              <w:t>(if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rPr>
                <w:spacing w:val="-2"/>
              </w:rPr>
              <w:t xml:space="preserve"> </w:t>
            </w:r>
            <w:r>
              <w:t>written)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citizenship</w:t>
            </w:r>
            <w:r>
              <w:rPr>
                <w:spacing w:val="-52"/>
              </w:rPr>
              <w:t xml:space="preserve"> </w:t>
            </w:r>
            <w:r>
              <w:t>expectations.</w:t>
            </w:r>
          </w:p>
          <w:p w:rsidR="00893E43" w:rsidRDefault="00E7372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489"/>
            </w:pPr>
            <w:r>
              <w:t>Advise on departmental, college, and hospital formal governance</w:t>
            </w:r>
            <w:r>
              <w:rPr>
                <w:spacing w:val="-52"/>
              </w:rPr>
              <w:t xml:space="preserve"> </w:t>
            </w:r>
            <w:r>
              <w:t>systems</w:t>
            </w:r>
            <w:r>
              <w:rPr>
                <w:spacing w:val="-1"/>
              </w:rPr>
              <w:t xml:space="preserve"> </w:t>
            </w:r>
            <w:r>
              <w:t>and politics.</w:t>
            </w:r>
          </w:p>
          <w:p w:rsidR="00893E43" w:rsidRDefault="00E7372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ind w:right="972"/>
            </w:pPr>
            <w:r>
              <w:t>Discuss academic values such as academic freedom and the</w:t>
            </w:r>
            <w:r>
              <w:rPr>
                <w:spacing w:val="-52"/>
              </w:rPr>
              <w:t xml:space="preserve"> </w:t>
            </w:r>
            <w:r>
              <w:t>responsible</w:t>
            </w:r>
            <w:r>
              <w:rPr>
                <w:spacing w:val="-2"/>
              </w:rPr>
              <w:t xml:space="preserve"> </w:t>
            </w:r>
            <w:r>
              <w:t>conduct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research.</w:t>
            </w:r>
          </w:p>
          <w:p w:rsidR="00893E43" w:rsidRDefault="00E73728">
            <w:pPr>
              <w:pStyle w:val="TableParagraph"/>
              <w:numPr>
                <w:ilvl w:val="0"/>
                <w:numId w:val="4"/>
              </w:numPr>
              <w:tabs>
                <w:tab w:val="left" w:pos="466"/>
              </w:tabs>
              <w:spacing w:line="252" w:lineRule="exact"/>
              <w:ind w:right="813"/>
            </w:pPr>
            <w:r>
              <w:t>Role model appropriate faculty member attitudes, values, and</w:t>
            </w:r>
            <w:r>
              <w:rPr>
                <w:spacing w:val="-53"/>
              </w:rPr>
              <w:t xml:space="preserve"> </w:t>
            </w:r>
            <w:r>
              <w:t>behaviors.</w:t>
            </w:r>
          </w:p>
        </w:tc>
      </w:tr>
      <w:tr w:rsidR="00893E43">
        <w:trPr>
          <w:trHeight w:val="278"/>
        </w:trPr>
        <w:tc>
          <w:tcPr>
            <w:tcW w:w="3721" w:type="dxa"/>
            <w:shd w:val="clear" w:color="auto" w:fill="DFDFDF"/>
          </w:tcPr>
          <w:p w:rsidR="00893E43" w:rsidRDefault="00E73728">
            <w:pPr>
              <w:pStyle w:val="TableParagraph"/>
              <w:spacing w:line="249" w:lineRule="exact"/>
              <w:ind w:left="105" w:firstLine="0"/>
              <w:rPr>
                <w:i/>
              </w:rPr>
            </w:pPr>
            <w:r>
              <w:rPr>
                <w:i/>
              </w:rPr>
              <w:t>National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Profile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Goals</w:t>
            </w:r>
          </w:p>
        </w:tc>
        <w:tc>
          <w:tcPr>
            <w:tcW w:w="6709" w:type="dxa"/>
            <w:shd w:val="clear" w:color="auto" w:fill="DFDFDF"/>
          </w:tcPr>
          <w:p w:rsidR="00893E43" w:rsidRDefault="00E73728">
            <w:pPr>
              <w:pStyle w:val="TableParagraph"/>
              <w:spacing w:line="258" w:lineRule="exact"/>
              <w:ind w:left="105" w:firstLine="0"/>
              <w:rPr>
                <w:i/>
                <w:sz w:val="23"/>
              </w:rPr>
            </w:pPr>
            <w:r>
              <w:rPr>
                <w:i/>
                <w:sz w:val="23"/>
              </w:rPr>
              <w:t>Potential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Strategies 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Helping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Mentee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Achieve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These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Goals</w:t>
            </w:r>
          </w:p>
        </w:tc>
      </w:tr>
      <w:tr w:rsidR="00893E43">
        <w:trPr>
          <w:trHeight w:val="1266"/>
        </w:trPr>
        <w:tc>
          <w:tcPr>
            <w:tcW w:w="3721" w:type="dxa"/>
          </w:tcPr>
          <w:p w:rsidR="00893E43" w:rsidRDefault="00E73728">
            <w:pPr>
              <w:pStyle w:val="TableParagraph"/>
              <w:ind w:left="357" w:right="1100" w:hanging="253"/>
            </w:pPr>
            <w:r>
              <w:t>8. Develop an academic and</w:t>
            </w:r>
            <w:r>
              <w:rPr>
                <w:spacing w:val="-53"/>
              </w:rPr>
              <w:t xml:space="preserve"> </w:t>
            </w:r>
            <w:r>
              <w:t>professional network.</w:t>
            </w:r>
          </w:p>
        </w:tc>
        <w:tc>
          <w:tcPr>
            <w:tcW w:w="6709" w:type="dxa"/>
          </w:tcPr>
          <w:p w:rsidR="00893E43" w:rsidRDefault="00E7372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361"/>
            </w:pPr>
            <w:r>
              <w:t>Invite mentee to important networking events such as conferences,</w:t>
            </w:r>
            <w:r>
              <w:rPr>
                <w:spacing w:val="-53"/>
              </w:rPr>
              <w:t xml:space="preserve"> </w:t>
            </w:r>
            <w:r>
              <w:t>meetings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visiting</w:t>
            </w:r>
            <w:r>
              <w:rPr>
                <w:spacing w:val="-3"/>
              </w:rPr>
              <w:t xml:space="preserve"> </w:t>
            </w:r>
            <w:r>
              <w:t>scientists,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rPr>
                <w:spacing w:val="-2"/>
              </w:rPr>
              <w:t xml:space="preserve"> </w:t>
            </w:r>
            <w:r>
              <w:t>gatherings.</w:t>
            </w:r>
          </w:p>
          <w:p w:rsidR="00893E43" w:rsidRDefault="00E7372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right="152"/>
            </w:pPr>
            <w:r>
              <w:t>Suggest and promote mentee’s participation in professional activities</w:t>
            </w:r>
            <w:r>
              <w:rPr>
                <w:spacing w:val="-53"/>
              </w:rPr>
              <w:t xml:space="preserve"> </w:t>
            </w:r>
            <w:r>
              <w:t>that will</w:t>
            </w:r>
            <w:r>
              <w:rPr>
                <w:spacing w:val="1"/>
              </w:rPr>
              <w:t xml:space="preserve"> </w:t>
            </w:r>
            <w:r>
              <w:t>enhance</w:t>
            </w:r>
            <w:r>
              <w:rPr>
                <w:spacing w:val="-1"/>
              </w:rPr>
              <w:t xml:space="preserve"> </w:t>
            </w:r>
            <w:r>
              <w:t>his/her</w:t>
            </w:r>
            <w:r>
              <w:rPr>
                <w:spacing w:val="-2"/>
              </w:rPr>
              <w:t xml:space="preserve"> </w:t>
            </w:r>
            <w:r>
              <w:t>national visibility.</w:t>
            </w:r>
          </w:p>
          <w:p w:rsidR="00893E43" w:rsidRDefault="00E73728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0" w:lineRule="exact"/>
              <w:ind w:hanging="361"/>
            </w:pPr>
            <w:r>
              <w:t>Introduce</w:t>
            </w:r>
            <w:r>
              <w:rPr>
                <w:spacing w:val="-1"/>
              </w:rPr>
              <w:t xml:space="preserve"> </w:t>
            </w:r>
            <w:r>
              <w:t>mentee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key</w:t>
            </w:r>
            <w:r>
              <w:rPr>
                <w:spacing w:val="-3"/>
              </w:rPr>
              <w:t xml:space="preserve"> </w:t>
            </w:r>
            <w:r>
              <w:t>local and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-3"/>
              </w:rPr>
              <w:t xml:space="preserve"> </w:t>
            </w:r>
            <w:r>
              <w:t>leaders.</w:t>
            </w:r>
          </w:p>
        </w:tc>
      </w:tr>
      <w:tr w:rsidR="00893E43">
        <w:trPr>
          <w:trHeight w:val="278"/>
        </w:trPr>
        <w:tc>
          <w:tcPr>
            <w:tcW w:w="3721" w:type="dxa"/>
            <w:shd w:val="clear" w:color="auto" w:fill="DFDFDF"/>
          </w:tcPr>
          <w:p w:rsidR="00893E43" w:rsidRDefault="00E73728">
            <w:pPr>
              <w:pStyle w:val="TableParagraph"/>
              <w:spacing w:line="247" w:lineRule="exact"/>
              <w:ind w:left="105" w:firstLine="0"/>
              <w:rPr>
                <w:i/>
              </w:rPr>
            </w:pPr>
            <w:r>
              <w:rPr>
                <w:i/>
              </w:rPr>
              <w:lastRenderedPageBreak/>
              <w:t>Time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Career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Management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</w:t>
            </w:r>
          </w:p>
        </w:tc>
        <w:tc>
          <w:tcPr>
            <w:tcW w:w="6709" w:type="dxa"/>
            <w:shd w:val="clear" w:color="auto" w:fill="DFDFDF"/>
          </w:tcPr>
          <w:p w:rsidR="00893E43" w:rsidRDefault="00E73728">
            <w:pPr>
              <w:pStyle w:val="TableParagraph"/>
              <w:spacing w:line="258" w:lineRule="exact"/>
              <w:ind w:left="105" w:firstLine="0"/>
              <w:rPr>
                <w:i/>
                <w:sz w:val="23"/>
              </w:rPr>
            </w:pPr>
            <w:r>
              <w:rPr>
                <w:i/>
                <w:sz w:val="23"/>
              </w:rPr>
              <w:t>Potential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Strategies 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Helping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Mentee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Achieve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These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Goals</w:t>
            </w:r>
          </w:p>
        </w:tc>
      </w:tr>
      <w:tr w:rsidR="00893E43">
        <w:trPr>
          <w:trHeight w:val="1010"/>
        </w:trPr>
        <w:tc>
          <w:tcPr>
            <w:tcW w:w="3721" w:type="dxa"/>
          </w:tcPr>
          <w:p w:rsidR="00893E43" w:rsidRDefault="00E73728">
            <w:pPr>
              <w:pStyle w:val="TableParagraph"/>
              <w:spacing w:line="247" w:lineRule="exact"/>
              <w:ind w:left="105" w:firstLine="0"/>
            </w:pPr>
            <w:r>
              <w:t>9.</w:t>
            </w:r>
            <w:r>
              <w:rPr>
                <w:spacing w:val="-1"/>
              </w:rPr>
              <w:t xml:space="preserve"> </w:t>
            </w:r>
            <w:r>
              <w:t>Manage time and career.</w:t>
            </w:r>
          </w:p>
        </w:tc>
        <w:tc>
          <w:tcPr>
            <w:tcW w:w="6709" w:type="dxa"/>
          </w:tcPr>
          <w:p w:rsidR="00893E43" w:rsidRDefault="00E7372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46" w:lineRule="exact"/>
              <w:ind w:hanging="361"/>
            </w:pPr>
            <w:r>
              <w:t>Advise</w:t>
            </w:r>
            <w:r>
              <w:rPr>
                <w:spacing w:val="-1"/>
              </w:rPr>
              <w:t xml:space="preserve"> </w:t>
            </w:r>
            <w:r>
              <w:t>mentee</w:t>
            </w:r>
            <w:r>
              <w:rPr>
                <w:spacing w:val="-1"/>
              </w:rPr>
              <w:t xml:space="preserve"> </w:t>
            </w:r>
            <w:r>
              <w:t>about balancing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personal</w:t>
            </w:r>
            <w:r>
              <w:rPr>
                <w:spacing w:val="-2"/>
              </w:rPr>
              <w:t xml:space="preserve"> </w:t>
            </w:r>
            <w:r>
              <w:t>life.</w:t>
            </w:r>
          </w:p>
          <w:p w:rsidR="00893E43" w:rsidRDefault="00E7372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52" w:lineRule="exact"/>
              <w:ind w:hanging="361"/>
            </w:pPr>
            <w:r>
              <w:t>Share</w:t>
            </w:r>
            <w:r>
              <w:rPr>
                <w:spacing w:val="-3"/>
              </w:rPr>
              <w:t xml:space="preserve"> </w:t>
            </w:r>
            <w:r>
              <w:t>strategies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setting</w:t>
            </w:r>
            <w:r>
              <w:rPr>
                <w:spacing w:val="-4"/>
              </w:rPr>
              <w:t xml:space="preserve"> </w:t>
            </w:r>
            <w:r>
              <w:t>priorities.</w:t>
            </w:r>
          </w:p>
          <w:p w:rsidR="00893E43" w:rsidRDefault="00E7372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before="1" w:line="253" w:lineRule="exact"/>
              <w:ind w:hanging="361"/>
            </w:pPr>
            <w:r>
              <w:t>Provide</w:t>
            </w:r>
            <w:r>
              <w:rPr>
                <w:spacing w:val="-2"/>
              </w:rPr>
              <w:t xml:space="preserve"> </w:t>
            </w:r>
            <w:r>
              <w:t>guidance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4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manage</w:t>
            </w:r>
            <w:r>
              <w:rPr>
                <w:spacing w:val="1"/>
              </w:rPr>
              <w:t xml:space="preserve"> </w:t>
            </w:r>
            <w:r>
              <w:t>multiple</w:t>
            </w:r>
            <w:r>
              <w:rPr>
                <w:spacing w:val="-2"/>
              </w:rPr>
              <w:t xml:space="preserve"> </w:t>
            </w:r>
            <w:r>
              <w:t>tasks.</w:t>
            </w:r>
          </w:p>
          <w:p w:rsidR="00893E43" w:rsidRDefault="00E73728">
            <w:pPr>
              <w:pStyle w:val="TableParagraph"/>
              <w:numPr>
                <w:ilvl w:val="0"/>
                <w:numId w:val="2"/>
              </w:numPr>
              <w:tabs>
                <w:tab w:val="left" w:pos="466"/>
              </w:tabs>
              <w:spacing w:line="238" w:lineRule="exact"/>
              <w:ind w:hanging="361"/>
            </w:pPr>
            <w:r>
              <w:t>Share</w:t>
            </w:r>
            <w:r>
              <w:rPr>
                <w:spacing w:val="-4"/>
              </w:rPr>
              <w:t xml:space="preserve"> </w:t>
            </w:r>
            <w:r>
              <w:t>strategies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blocking</w:t>
            </w:r>
            <w:r>
              <w:rPr>
                <w:spacing w:val="-4"/>
              </w:rPr>
              <w:t xml:space="preserve"> </w:t>
            </w:r>
            <w:r>
              <w:t>uninterrupted</w:t>
            </w:r>
            <w:r>
              <w:rPr>
                <w:spacing w:val="-3"/>
              </w:rPr>
              <w:t xml:space="preserve"> </w:t>
            </w:r>
            <w:r>
              <w:t>time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projects.</w:t>
            </w:r>
          </w:p>
        </w:tc>
      </w:tr>
      <w:tr w:rsidR="00893E43">
        <w:trPr>
          <w:trHeight w:val="290"/>
        </w:trPr>
        <w:tc>
          <w:tcPr>
            <w:tcW w:w="3721" w:type="dxa"/>
            <w:shd w:val="clear" w:color="auto" w:fill="DFDFDF"/>
          </w:tcPr>
          <w:p w:rsidR="00893E43" w:rsidRDefault="00E73728">
            <w:pPr>
              <w:pStyle w:val="TableParagraph"/>
              <w:spacing w:line="249" w:lineRule="exact"/>
              <w:ind w:left="105" w:firstLine="0"/>
              <w:rPr>
                <w:i/>
              </w:rPr>
            </w:pPr>
            <w:r>
              <w:rPr>
                <w:i/>
              </w:rPr>
              <w:t>Advancement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Goals</w:t>
            </w:r>
          </w:p>
        </w:tc>
        <w:tc>
          <w:tcPr>
            <w:tcW w:w="6709" w:type="dxa"/>
            <w:shd w:val="clear" w:color="auto" w:fill="DFDFDF"/>
          </w:tcPr>
          <w:p w:rsidR="00893E43" w:rsidRDefault="00E73728">
            <w:pPr>
              <w:pStyle w:val="TableParagraph"/>
              <w:spacing w:line="261" w:lineRule="exact"/>
              <w:ind w:left="105" w:firstLine="0"/>
              <w:rPr>
                <w:i/>
                <w:sz w:val="23"/>
              </w:rPr>
            </w:pPr>
            <w:r>
              <w:rPr>
                <w:i/>
                <w:sz w:val="23"/>
              </w:rPr>
              <w:t>Potential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Strategies for</w:t>
            </w:r>
            <w:r>
              <w:rPr>
                <w:i/>
                <w:spacing w:val="-3"/>
                <w:sz w:val="23"/>
              </w:rPr>
              <w:t xml:space="preserve"> </w:t>
            </w:r>
            <w:r>
              <w:rPr>
                <w:i/>
                <w:sz w:val="23"/>
              </w:rPr>
              <w:t>Helping</w:t>
            </w:r>
            <w:r>
              <w:rPr>
                <w:i/>
                <w:spacing w:val="-5"/>
                <w:sz w:val="23"/>
              </w:rPr>
              <w:t xml:space="preserve"> </w:t>
            </w:r>
            <w:r>
              <w:rPr>
                <w:i/>
                <w:sz w:val="23"/>
              </w:rPr>
              <w:t>Mentee</w:t>
            </w:r>
            <w:r>
              <w:rPr>
                <w:i/>
                <w:spacing w:val="-4"/>
                <w:sz w:val="23"/>
              </w:rPr>
              <w:t xml:space="preserve"> </w:t>
            </w:r>
            <w:r>
              <w:rPr>
                <w:i/>
                <w:sz w:val="23"/>
              </w:rPr>
              <w:t>Achieve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These</w:t>
            </w:r>
            <w:r>
              <w:rPr>
                <w:i/>
                <w:spacing w:val="-2"/>
                <w:sz w:val="23"/>
              </w:rPr>
              <w:t xml:space="preserve"> </w:t>
            </w:r>
            <w:r>
              <w:rPr>
                <w:i/>
                <w:sz w:val="23"/>
              </w:rPr>
              <w:t>Goals</w:t>
            </w:r>
          </w:p>
        </w:tc>
      </w:tr>
      <w:tr w:rsidR="00893E43">
        <w:trPr>
          <w:trHeight w:val="1264"/>
        </w:trPr>
        <w:tc>
          <w:tcPr>
            <w:tcW w:w="3721" w:type="dxa"/>
          </w:tcPr>
          <w:p w:rsidR="00893E43" w:rsidRDefault="00E73728" w:rsidP="00E73728">
            <w:pPr>
              <w:pStyle w:val="TableParagraph"/>
              <w:ind w:left="357" w:right="685" w:hanging="253"/>
            </w:pPr>
            <w:r>
              <w:t>10. Prepare for the next professional stage (</w:t>
            </w:r>
            <w:r>
              <w:t xml:space="preserve">advancement </w:t>
            </w:r>
            <w:proofErr w:type="gramStart"/>
            <w:r>
              <w:t xml:space="preserve">and </w:t>
            </w:r>
            <w:r>
              <w:rPr>
                <w:spacing w:val="-52"/>
              </w:rPr>
              <w:t xml:space="preserve"> </w:t>
            </w:r>
            <w:r>
              <w:t>promotion</w:t>
            </w:r>
            <w:proofErr w:type="gramEnd"/>
            <w:r>
              <w:rPr>
                <w:spacing w:val="-4"/>
              </w:rPr>
              <w:t xml:space="preserve"> </w:t>
            </w:r>
            <w:r>
              <w:t>if</w:t>
            </w:r>
            <w:r>
              <w:rPr>
                <w:spacing w:val="-1"/>
              </w:rPr>
              <w:t xml:space="preserve"> </w:t>
            </w:r>
            <w:r>
              <w:t>appropriate).</w:t>
            </w:r>
          </w:p>
        </w:tc>
        <w:tc>
          <w:tcPr>
            <w:tcW w:w="6709" w:type="dxa"/>
          </w:tcPr>
          <w:p w:rsidR="00893E43" w:rsidRDefault="00E73728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right="280"/>
            </w:pPr>
            <w:r>
              <w:t>A</w:t>
            </w:r>
            <w:r>
              <w:t xml:space="preserve">dvise mentee about preparation for the next stage of their </w:t>
            </w:r>
            <w:proofErr w:type="gramStart"/>
            <w:r>
              <w:t xml:space="preserve">career </w:t>
            </w:r>
            <w:r>
              <w:t xml:space="preserve"> (</w:t>
            </w:r>
            <w:proofErr w:type="gramEnd"/>
            <w:r>
              <w:t>e.g., obtaining postdoc or first faculty position</w:t>
            </w:r>
            <w:r>
              <w:t>,</w:t>
            </w:r>
            <w:r>
              <w:rPr>
                <w:spacing w:val="-53"/>
              </w:rPr>
              <w:t xml:space="preserve">   </w:t>
            </w:r>
            <w:r>
              <w:t>leadership</w:t>
            </w:r>
            <w:r>
              <w:rPr>
                <w:spacing w:val="-4"/>
              </w:rPr>
              <w:t xml:space="preserve"> </w:t>
            </w:r>
            <w:r>
              <w:t>positions,</w:t>
            </w:r>
            <w:r>
              <w:rPr>
                <w:spacing w:val="-1"/>
              </w:rPr>
              <w:t xml:space="preserve"> </w:t>
            </w:r>
            <w:r>
              <w:t>national</w:t>
            </w:r>
            <w:r>
              <w:rPr>
                <w:spacing w:val="1"/>
              </w:rPr>
              <w:t xml:space="preserve"> </w:t>
            </w:r>
            <w:r>
              <w:t>organizations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activities).</w:t>
            </w:r>
          </w:p>
          <w:p w:rsidR="00893E43" w:rsidRDefault="00E73728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ind w:right="602"/>
            </w:pPr>
            <w:r>
              <w:t xml:space="preserve">Advise mentee about expectations or </w:t>
            </w:r>
            <w:r>
              <w:t>criteria for the next stage</w:t>
            </w:r>
            <w:bookmarkStart w:id="0" w:name="_GoBack"/>
            <w:bookmarkEnd w:id="0"/>
            <w:r>
              <w:t>.</w:t>
            </w:r>
          </w:p>
          <w:p w:rsidR="00893E43" w:rsidRDefault="00E73728">
            <w:pPr>
              <w:pStyle w:val="TableParagraph"/>
              <w:numPr>
                <w:ilvl w:val="0"/>
                <w:numId w:val="1"/>
              </w:numPr>
              <w:tabs>
                <w:tab w:val="left" w:pos="449"/>
              </w:tabs>
              <w:spacing w:line="238" w:lineRule="exact"/>
            </w:pPr>
            <w:r>
              <w:t>Annually</w:t>
            </w:r>
            <w:r>
              <w:rPr>
                <w:spacing w:val="-4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mentee’s</w:t>
            </w:r>
            <w:r>
              <w:rPr>
                <w:spacing w:val="-3"/>
              </w:rPr>
              <w:t xml:space="preserve"> </w:t>
            </w:r>
            <w:r>
              <w:t>career development.</w:t>
            </w:r>
          </w:p>
        </w:tc>
      </w:tr>
    </w:tbl>
    <w:p w:rsidR="00893E43" w:rsidRDefault="00E73728">
      <w:pPr>
        <w:pStyle w:val="BodyText"/>
        <w:spacing w:before="228"/>
        <w:ind w:left="104" w:right="5039"/>
      </w:pPr>
      <w:r>
        <w:t>© 2012 Regents of the University of Minnesota. All rights reserved.</w:t>
      </w:r>
      <w:r>
        <w:rPr>
          <w:spacing w:val="1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Anne</w:t>
      </w:r>
      <w:r>
        <w:rPr>
          <w:spacing w:val="-2"/>
        </w:rPr>
        <w:t xml:space="preserve"> </w:t>
      </w:r>
      <w:r>
        <w:t>Marie</w:t>
      </w:r>
      <w:r>
        <w:rPr>
          <w:spacing w:val="-2"/>
        </w:rPr>
        <w:t xml:space="preserve"> </w:t>
      </w:r>
      <w:r>
        <w:t>Weber-Main,</w:t>
      </w:r>
      <w:r>
        <w:rPr>
          <w:spacing w:val="-2"/>
        </w:rPr>
        <w:t xml:space="preserve"> </w:t>
      </w:r>
      <w:r>
        <w:t>PhD, and</w:t>
      </w:r>
      <w:r>
        <w:rPr>
          <w:spacing w:val="-1"/>
        </w:rPr>
        <w:t xml:space="preserve"> </w:t>
      </w:r>
      <w:r>
        <w:t>Carole</w:t>
      </w:r>
      <w:r>
        <w:rPr>
          <w:spacing w:val="-2"/>
        </w:rPr>
        <w:t xml:space="preserve"> </w:t>
      </w:r>
      <w:r>
        <w:t>J.</w:t>
      </w:r>
      <w:r>
        <w:rPr>
          <w:spacing w:val="-2"/>
        </w:rPr>
        <w:t xml:space="preserve"> </w:t>
      </w:r>
      <w:r>
        <w:t>Bland,</w:t>
      </w:r>
      <w:r>
        <w:rPr>
          <w:spacing w:val="-2"/>
        </w:rPr>
        <w:t xml:space="preserve"> </w:t>
      </w:r>
      <w:r>
        <w:t>PhD.</w:t>
      </w:r>
    </w:p>
    <w:sectPr w:rsidR="00893E43">
      <w:type w:val="continuous"/>
      <w:pgSz w:w="12240" w:h="15840"/>
      <w:pgMar w:top="880" w:right="74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6C7"/>
    <w:multiLevelType w:val="hybridMultilevel"/>
    <w:tmpl w:val="684E1008"/>
    <w:lvl w:ilvl="0" w:tplc="3E548162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F2F56E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 w:tplc="35BCD210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3" w:tplc="2E0E5B1A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4" w:tplc="7486DC56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5" w:tplc="7E10C2F2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3EE41266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7" w:tplc="48207714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8" w:tplc="CE60DBCA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C541BC"/>
    <w:multiLevelType w:val="hybridMultilevel"/>
    <w:tmpl w:val="F7A051F2"/>
    <w:lvl w:ilvl="0" w:tplc="3398C7BA">
      <w:start w:val="1"/>
      <w:numFmt w:val="decimal"/>
      <w:lvlText w:val="%1."/>
      <w:lvlJc w:val="left"/>
      <w:pPr>
        <w:ind w:left="465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54FAEC">
      <w:numFmt w:val="bullet"/>
      <w:lvlText w:val="•"/>
      <w:lvlJc w:val="left"/>
      <w:pPr>
        <w:ind w:left="1083" w:hanging="332"/>
      </w:pPr>
      <w:rPr>
        <w:rFonts w:hint="default"/>
        <w:lang w:val="en-US" w:eastAsia="en-US" w:bidi="ar-SA"/>
      </w:rPr>
    </w:lvl>
    <w:lvl w:ilvl="2" w:tplc="B7FCDEDC">
      <w:numFmt w:val="bullet"/>
      <w:lvlText w:val="•"/>
      <w:lvlJc w:val="left"/>
      <w:pPr>
        <w:ind w:left="1707" w:hanging="332"/>
      </w:pPr>
      <w:rPr>
        <w:rFonts w:hint="default"/>
        <w:lang w:val="en-US" w:eastAsia="en-US" w:bidi="ar-SA"/>
      </w:rPr>
    </w:lvl>
    <w:lvl w:ilvl="3" w:tplc="3E20C69A">
      <w:numFmt w:val="bullet"/>
      <w:lvlText w:val="•"/>
      <w:lvlJc w:val="left"/>
      <w:pPr>
        <w:ind w:left="2331" w:hanging="332"/>
      </w:pPr>
      <w:rPr>
        <w:rFonts w:hint="default"/>
        <w:lang w:val="en-US" w:eastAsia="en-US" w:bidi="ar-SA"/>
      </w:rPr>
    </w:lvl>
    <w:lvl w:ilvl="4" w:tplc="B160384E">
      <w:numFmt w:val="bullet"/>
      <w:lvlText w:val="•"/>
      <w:lvlJc w:val="left"/>
      <w:pPr>
        <w:ind w:left="2955" w:hanging="332"/>
      </w:pPr>
      <w:rPr>
        <w:rFonts w:hint="default"/>
        <w:lang w:val="en-US" w:eastAsia="en-US" w:bidi="ar-SA"/>
      </w:rPr>
    </w:lvl>
    <w:lvl w:ilvl="5" w:tplc="727EB3FA">
      <w:numFmt w:val="bullet"/>
      <w:lvlText w:val="•"/>
      <w:lvlJc w:val="left"/>
      <w:pPr>
        <w:ind w:left="3579" w:hanging="332"/>
      </w:pPr>
      <w:rPr>
        <w:rFonts w:hint="default"/>
        <w:lang w:val="en-US" w:eastAsia="en-US" w:bidi="ar-SA"/>
      </w:rPr>
    </w:lvl>
    <w:lvl w:ilvl="6" w:tplc="2B221D42">
      <w:numFmt w:val="bullet"/>
      <w:lvlText w:val="•"/>
      <w:lvlJc w:val="left"/>
      <w:pPr>
        <w:ind w:left="4203" w:hanging="332"/>
      </w:pPr>
      <w:rPr>
        <w:rFonts w:hint="default"/>
        <w:lang w:val="en-US" w:eastAsia="en-US" w:bidi="ar-SA"/>
      </w:rPr>
    </w:lvl>
    <w:lvl w:ilvl="7" w:tplc="D8C4703E">
      <w:numFmt w:val="bullet"/>
      <w:lvlText w:val="•"/>
      <w:lvlJc w:val="left"/>
      <w:pPr>
        <w:ind w:left="4827" w:hanging="332"/>
      </w:pPr>
      <w:rPr>
        <w:rFonts w:hint="default"/>
        <w:lang w:val="en-US" w:eastAsia="en-US" w:bidi="ar-SA"/>
      </w:rPr>
    </w:lvl>
    <w:lvl w:ilvl="8" w:tplc="8E643B6E">
      <w:numFmt w:val="bullet"/>
      <w:lvlText w:val="•"/>
      <w:lvlJc w:val="left"/>
      <w:pPr>
        <w:ind w:left="5451" w:hanging="332"/>
      </w:pPr>
      <w:rPr>
        <w:rFonts w:hint="default"/>
        <w:lang w:val="en-US" w:eastAsia="en-US" w:bidi="ar-SA"/>
      </w:rPr>
    </w:lvl>
  </w:abstractNum>
  <w:abstractNum w:abstractNumId="2" w15:restartNumberingAfterBreak="0">
    <w:nsid w:val="2751163D"/>
    <w:multiLevelType w:val="hybridMultilevel"/>
    <w:tmpl w:val="D018ABF0"/>
    <w:lvl w:ilvl="0" w:tplc="84EE3770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6F84DF6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 w:tplc="668A3928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3" w:tplc="07BC2E9E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4" w:tplc="E708C7D4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5" w:tplc="9AE0F8D4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7BCA8D3A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7" w:tplc="5A365BF6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8" w:tplc="485662A8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8586007"/>
    <w:multiLevelType w:val="hybridMultilevel"/>
    <w:tmpl w:val="794241E2"/>
    <w:lvl w:ilvl="0" w:tplc="11987AA2">
      <w:start w:val="1"/>
      <w:numFmt w:val="decimal"/>
      <w:lvlText w:val="%1."/>
      <w:lvlJc w:val="left"/>
      <w:pPr>
        <w:ind w:left="465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3C238A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 w:tplc="C9F68DE4">
      <w:numFmt w:val="bullet"/>
      <w:lvlText w:val="•"/>
      <w:lvlJc w:val="left"/>
      <w:pPr>
        <w:ind w:left="1707" w:hanging="360"/>
      </w:pPr>
      <w:rPr>
        <w:rFonts w:hint="default"/>
        <w:lang w:val="en-US" w:eastAsia="en-US" w:bidi="ar-SA"/>
      </w:rPr>
    </w:lvl>
    <w:lvl w:ilvl="3" w:tplc="CD32B382">
      <w:numFmt w:val="bullet"/>
      <w:lvlText w:val="•"/>
      <w:lvlJc w:val="left"/>
      <w:pPr>
        <w:ind w:left="2331" w:hanging="360"/>
      </w:pPr>
      <w:rPr>
        <w:rFonts w:hint="default"/>
        <w:lang w:val="en-US" w:eastAsia="en-US" w:bidi="ar-SA"/>
      </w:rPr>
    </w:lvl>
    <w:lvl w:ilvl="4" w:tplc="17347E98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ar-SA"/>
      </w:rPr>
    </w:lvl>
    <w:lvl w:ilvl="5" w:tplc="FABA559E">
      <w:numFmt w:val="bullet"/>
      <w:lvlText w:val="•"/>
      <w:lvlJc w:val="left"/>
      <w:pPr>
        <w:ind w:left="3579" w:hanging="360"/>
      </w:pPr>
      <w:rPr>
        <w:rFonts w:hint="default"/>
        <w:lang w:val="en-US" w:eastAsia="en-US" w:bidi="ar-SA"/>
      </w:rPr>
    </w:lvl>
    <w:lvl w:ilvl="6" w:tplc="EB4C49E4">
      <w:numFmt w:val="bullet"/>
      <w:lvlText w:val="•"/>
      <w:lvlJc w:val="left"/>
      <w:pPr>
        <w:ind w:left="4203" w:hanging="360"/>
      </w:pPr>
      <w:rPr>
        <w:rFonts w:hint="default"/>
        <w:lang w:val="en-US" w:eastAsia="en-US" w:bidi="ar-SA"/>
      </w:rPr>
    </w:lvl>
    <w:lvl w:ilvl="7" w:tplc="455A1258">
      <w:numFmt w:val="bullet"/>
      <w:lvlText w:val="•"/>
      <w:lvlJc w:val="left"/>
      <w:pPr>
        <w:ind w:left="4827" w:hanging="360"/>
      </w:pPr>
      <w:rPr>
        <w:rFonts w:hint="default"/>
        <w:lang w:val="en-US" w:eastAsia="en-US" w:bidi="ar-SA"/>
      </w:rPr>
    </w:lvl>
    <w:lvl w:ilvl="8" w:tplc="3FC84E30">
      <w:numFmt w:val="bullet"/>
      <w:lvlText w:val="•"/>
      <w:lvlJc w:val="left"/>
      <w:pPr>
        <w:ind w:left="545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BE04706"/>
    <w:multiLevelType w:val="hybridMultilevel"/>
    <w:tmpl w:val="F8E88444"/>
    <w:lvl w:ilvl="0" w:tplc="8BCEF7D8">
      <w:start w:val="1"/>
      <w:numFmt w:val="decimal"/>
      <w:lvlText w:val="%1."/>
      <w:lvlJc w:val="left"/>
      <w:pPr>
        <w:ind w:left="357" w:hanging="25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B62876">
      <w:numFmt w:val="bullet"/>
      <w:lvlText w:val="•"/>
      <w:lvlJc w:val="left"/>
      <w:pPr>
        <w:ind w:left="695" w:hanging="253"/>
      </w:pPr>
      <w:rPr>
        <w:rFonts w:hint="default"/>
        <w:lang w:val="en-US" w:eastAsia="en-US" w:bidi="ar-SA"/>
      </w:rPr>
    </w:lvl>
    <w:lvl w:ilvl="2" w:tplc="96AA7206">
      <w:numFmt w:val="bullet"/>
      <w:lvlText w:val="•"/>
      <w:lvlJc w:val="left"/>
      <w:pPr>
        <w:ind w:left="1030" w:hanging="253"/>
      </w:pPr>
      <w:rPr>
        <w:rFonts w:hint="default"/>
        <w:lang w:val="en-US" w:eastAsia="en-US" w:bidi="ar-SA"/>
      </w:rPr>
    </w:lvl>
    <w:lvl w:ilvl="3" w:tplc="C4FC9884">
      <w:numFmt w:val="bullet"/>
      <w:lvlText w:val="•"/>
      <w:lvlJc w:val="left"/>
      <w:pPr>
        <w:ind w:left="1365" w:hanging="253"/>
      </w:pPr>
      <w:rPr>
        <w:rFonts w:hint="default"/>
        <w:lang w:val="en-US" w:eastAsia="en-US" w:bidi="ar-SA"/>
      </w:rPr>
    </w:lvl>
    <w:lvl w:ilvl="4" w:tplc="A8C40820">
      <w:numFmt w:val="bullet"/>
      <w:lvlText w:val="•"/>
      <w:lvlJc w:val="left"/>
      <w:pPr>
        <w:ind w:left="1700" w:hanging="253"/>
      </w:pPr>
      <w:rPr>
        <w:rFonts w:hint="default"/>
        <w:lang w:val="en-US" w:eastAsia="en-US" w:bidi="ar-SA"/>
      </w:rPr>
    </w:lvl>
    <w:lvl w:ilvl="5" w:tplc="0068F780">
      <w:numFmt w:val="bullet"/>
      <w:lvlText w:val="•"/>
      <w:lvlJc w:val="left"/>
      <w:pPr>
        <w:ind w:left="2035" w:hanging="253"/>
      </w:pPr>
      <w:rPr>
        <w:rFonts w:hint="default"/>
        <w:lang w:val="en-US" w:eastAsia="en-US" w:bidi="ar-SA"/>
      </w:rPr>
    </w:lvl>
    <w:lvl w:ilvl="6" w:tplc="A16AF27C">
      <w:numFmt w:val="bullet"/>
      <w:lvlText w:val="•"/>
      <w:lvlJc w:val="left"/>
      <w:pPr>
        <w:ind w:left="2370" w:hanging="253"/>
      </w:pPr>
      <w:rPr>
        <w:rFonts w:hint="default"/>
        <w:lang w:val="en-US" w:eastAsia="en-US" w:bidi="ar-SA"/>
      </w:rPr>
    </w:lvl>
    <w:lvl w:ilvl="7" w:tplc="40820BD6">
      <w:numFmt w:val="bullet"/>
      <w:lvlText w:val="•"/>
      <w:lvlJc w:val="left"/>
      <w:pPr>
        <w:ind w:left="2705" w:hanging="253"/>
      </w:pPr>
      <w:rPr>
        <w:rFonts w:hint="default"/>
        <w:lang w:val="en-US" w:eastAsia="en-US" w:bidi="ar-SA"/>
      </w:rPr>
    </w:lvl>
    <w:lvl w:ilvl="8" w:tplc="871A68EC">
      <w:numFmt w:val="bullet"/>
      <w:lvlText w:val="•"/>
      <w:lvlJc w:val="left"/>
      <w:pPr>
        <w:ind w:left="3040" w:hanging="253"/>
      </w:pPr>
      <w:rPr>
        <w:rFonts w:hint="default"/>
        <w:lang w:val="en-US" w:eastAsia="en-US" w:bidi="ar-SA"/>
      </w:rPr>
    </w:lvl>
  </w:abstractNum>
  <w:abstractNum w:abstractNumId="5" w15:restartNumberingAfterBreak="0">
    <w:nsid w:val="55F96A48"/>
    <w:multiLevelType w:val="hybridMultilevel"/>
    <w:tmpl w:val="295613EA"/>
    <w:lvl w:ilvl="0" w:tplc="70C80FDA">
      <w:start w:val="1"/>
      <w:numFmt w:val="decimal"/>
      <w:lvlText w:val="%1."/>
      <w:lvlJc w:val="left"/>
      <w:pPr>
        <w:ind w:left="448" w:hanging="3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9D6A576">
      <w:numFmt w:val="bullet"/>
      <w:lvlText w:val="•"/>
      <w:lvlJc w:val="left"/>
      <w:pPr>
        <w:ind w:left="1065" w:hanging="344"/>
      </w:pPr>
      <w:rPr>
        <w:rFonts w:hint="default"/>
        <w:lang w:val="en-US" w:eastAsia="en-US" w:bidi="ar-SA"/>
      </w:rPr>
    </w:lvl>
    <w:lvl w:ilvl="2" w:tplc="3416C18E">
      <w:numFmt w:val="bullet"/>
      <w:lvlText w:val="•"/>
      <w:lvlJc w:val="left"/>
      <w:pPr>
        <w:ind w:left="1691" w:hanging="344"/>
      </w:pPr>
      <w:rPr>
        <w:rFonts w:hint="default"/>
        <w:lang w:val="en-US" w:eastAsia="en-US" w:bidi="ar-SA"/>
      </w:rPr>
    </w:lvl>
    <w:lvl w:ilvl="3" w:tplc="1690098C">
      <w:numFmt w:val="bullet"/>
      <w:lvlText w:val="•"/>
      <w:lvlJc w:val="left"/>
      <w:pPr>
        <w:ind w:left="2317" w:hanging="344"/>
      </w:pPr>
      <w:rPr>
        <w:rFonts w:hint="default"/>
        <w:lang w:val="en-US" w:eastAsia="en-US" w:bidi="ar-SA"/>
      </w:rPr>
    </w:lvl>
    <w:lvl w:ilvl="4" w:tplc="A720F088">
      <w:numFmt w:val="bullet"/>
      <w:lvlText w:val="•"/>
      <w:lvlJc w:val="left"/>
      <w:pPr>
        <w:ind w:left="2943" w:hanging="344"/>
      </w:pPr>
      <w:rPr>
        <w:rFonts w:hint="default"/>
        <w:lang w:val="en-US" w:eastAsia="en-US" w:bidi="ar-SA"/>
      </w:rPr>
    </w:lvl>
    <w:lvl w:ilvl="5" w:tplc="1610CE42">
      <w:numFmt w:val="bullet"/>
      <w:lvlText w:val="•"/>
      <w:lvlJc w:val="left"/>
      <w:pPr>
        <w:ind w:left="3569" w:hanging="344"/>
      </w:pPr>
      <w:rPr>
        <w:rFonts w:hint="default"/>
        <w:lang w:val="en-US" w:eastAsia="en-US" w:bidi="ar-SA"/>
      </w:rPr>
    </w:lvl>
    <w:lvl w:ilvl="6" w:tplc="373AFC88">
      <w:numFmt w:val="bullet"/>
      <w:lvlText w:val="•"/>
      <w:lvlJc w:val="left"/>
      <w:pPr>
        <w:ind w:left="4195" w:hanging="344"/>
      </w:pPr>
      <w:rPr>
        <w:rFonts w:hint="default"/>
        <w:lang w:val="en-US" w:eastAsia="en-US" w:bidi="ar-SA"/>
      </w:rPr>
    </w:lvl>
    <w:lvl w:ilvl="7" w:tplc="97004B24">
      <w:numFmt w:val="bullet"/>
      <w:lvlText w:val="•"/>
      <w:lvlJc w:val="left"/>
      <w:pPr>
        <w:ind w:left="4821" w:hanging="344"/>
      </w:pPr>
      <w:rPr>
        <w:rFonts w:hint="default"/>
        <w:lang w:val="en-US" w:eastAsia="en-US" w:bidi="ar-SA"/>
      </w:rPr>
    </w:lvl>
    <w:lvl w:ilvl="8" w:tplc="170C9CB2">
      <w:numFmt w:val="bullet"/>
      <w:lvlText w:val="•"/>
      <w:lvlJc w:val="left"/>
      <w:pPr>
        <w:ind w:left="5447" w:hanging="344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93E43"/>
    <w:rsid w:val="00893E43"/>
    <w:rsid w:val="00E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5749"/>
  <w15:docId w15:val="{52091B44-D816-42B0-A959-869915EB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61"/>
      <w:ind w:left="2380" w:right="240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65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Mentoring Template for a Department/Division Mentoring Program</vt:lpstr>
    </vt:vector>
  </TitlesOfParts>
  <Company>UNC Chapel Hill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Mentoring Template for a Department/Division Mentoring Program</dc:title>
  <dc:creator>bland001</dc:creator>
  <cp:lastModifiedBy>Girdler, Susan S.</cp:lastModifiedBy>
  <cp:revision>2</cp:revision>
  <dcterms:created xsi:type="dcterms:W3CDTF">2021-06-15T17:18:00Z</dcterms:created>
  <dcterms:modified xsi:type="dcterms:W3CDTF">2021-06-15T17:18:00Z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2021-06-15T00:00:00Z</vt:filetime>
  </property>
</Properties>
</file>